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85F92" w14:textId="77777777" w:rsidR="0057429A" w:rsidRDefault="0057429A" w:rsidP="0057429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063735B7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F146083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BC72974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428E12E5" w14:textId="0711ADC2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5F77A72B" w14:textId="654F50FB" w:rsidR="0057429A" w:rsidRDefault="00A67578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2CAE03" wp14:editId="67D7D053">
            <wp:simplePos x="0" y="0"/>
            <wp:positionH relativeFrom="column">
              <wp:posOffset>4017818</wp:posOffset>
            </wp:positionH>
            <wp:positionV relativeFrom="paragraph">
              <wp:posOffset>8370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29A">
        <w:t>и информационных технологий</w:t>
      </w:r>
    </w:p>
    <w:p w14:paraId="0C54FD82" w14:textId="468B33CE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338E1262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6C640F3E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9495C62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E69E687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FBDBB7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CCD5F6D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DD2D654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C752690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555382D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1591CB1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2AEA65E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7131257C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577EEE0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513BF58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d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D96A13" w14:paraId="391AFE06" w14:textId="77777777">
        <w:trPr>
          <w:trHeight w:val="148"/>
        </w:trPr>
        <w:tc>
          <w:tcPr>
            <w:tcW w:w="3510" w:type="dxa"/>
          </w:tcPr>
          <w:p w14:paraId="41A0871C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466C057A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D96A13" w14:paraId="36B070CE" w14:textId="77777777">
        <w:trPr>
          <w:trHeight w:val="332"/>
        </w:trPr>
        <w:tc>
          <w:tcPr>
            <w:tcW w:w="3510" w:type="dxa"/>
          </w:tcPr>
          <w:p w14:paraId="5B900AD0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М.1.16</w:t>
            </w:r>
          </w:p>
        </w:tc>
        <w:tc>
          <w:tcPr>
            <w:tcW w:w="6237" w:type="dxa"/>
          </w:tcPr>
          <w:p w14:paraId="3FFBB736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Технические коммуникации</w:t>
            </w:r>
          </w:p>
        </w:tc>
      </w:tr>
    </w:tbl>
    <w:p w14:paraId="29E44EAD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6AB136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C13EDA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390B8A0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0771E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2A938A1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0EE5B8B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33AC249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03C1561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C0D002F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9CCCBAB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0AE0244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E99A572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76CEFD6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939D476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98860A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85AF8EF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50CD7B9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8BC8117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2B121A0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063E1E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2DE082D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AEC7519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C551640" w14:textId="3FB9DA70" w:rsidR="00D96A13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  <w:r>
        <w:rPr>
          <w:b/>
        </w:rPr>
        <w:t>Барнаул</w:t>
      </w:r>
      <w:r w:rsidR="00511909">
        <w:rPr>
          <w:b/>
        </w:rPr>
        <w:t>, 2021</w:t>
      </w:r>
    </w:p>
    <w:p w14:paraId="27436ABF" w14:textId="57FDC4DE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3D764BBF" w14:textId="7E44A2B8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2A235FDC" w14:textId="2A214DDF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5AB51A69" w14:textId="70C30309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045868C2" w14:textId="4EB790F3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748C912D" w14:textId="77777777" w:rsidR="0057429A" w:rsidRDefault="0057429A" w:rsidP="0057429A">
      <w:pPr>
        <w:spacing w:line="240" w:lineRule="auto"/>
        <w:ind w:left="0" w:hanging="2"/>
      </w:pPr>
    </w:p>
    <w:p w14:paraId="4FAA59DE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4519"/>
      </w:tblGrid>
      <w:tr w:rsidR="0057429A" w14:paraId="2DAAF765" w14:textId="77777777" w:rsidTr="00C5452E">
        <w:trPr>
          <w:trHeight w:val="148"/>
        </w:trPr>
        <w:tc>
          <w:tcPr>
            <w:tcW w:w="5778" w:type="dxa"/>
            <w:shd w:val="clear" w:color="auto" w:fill="auto"/>
          </w:tcPr>
          <w:p w14:paraId="5546707D" w14:textId="77777777" w:rsidR="0057429A" w:rsidRDefault="0057429A" w:rsidP="0057429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519" w:type="dxa"/>
            <w:shd w:val="clear" w:color="auto" w:fill="auto"/>
          </w:tcPr>
          <w:p w14:paraId="0A565942" w14:textId="77777777" w:rsidR="0057429A" w:rsidRDefault="0057429A" w:rsidP="0057429A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57429A" w14:paraId="1F6DF48E" w14:textId="77777777" w:rsidTr="00C5452E">
        <w:trPr>
          <w:trHeight w:val="332"/>
        </w:trPr>
        <w:tc>
          <w:tcPr>
            <w:tcW w:w="5778" w:type="dxa"/>
            <w:shd w:val="clear" w:color="auto" w:fill="auto"/>
          </w:tcPr>
          <w:p w14:paraId="12E19CEF" w14:textId="77777777" w:rsidR="0057429A" w:rsidRDefault="0057429A" w:rsidP="0057429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744E3BFC" w14:textId="77777777" w:rsidR="0057429A" w:rsidRDefault="0057429A" w:rsidP="0057429A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519" w:type="dxa"/>
            <w:shd w:val="clear" w:color="auto" w:fill="auto"/>
          </w:tcPr>
          <w:p w14:paraId="78603777" w14:textId="77777777" w:rsidR="0057429A" w:rsidRDefault="0057429A" w:rsidP="0057429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1E3CD96D" w14:textId="54F38ECC" w:rsidR="0057429A" w:rsidRDefault="004D7CCB" w:rsidP="0057429A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57429A" w14:paraId="40E8E887" w14:textId="77777777" w:rsidTr="00C5452E">
        <w:trPr>
          <w:trHeight w:val="332"/>
        </w:trPr>
        <w:tc>
          <w:tcPr>
            <w:tcW w:w="5778" w:type="dxa"/>
            <w:shd w:val="clear" w:color="auto" w:fill="auto"/>
          </w:tcPr>
          <w:p w14:paraId="584BA9C6" w14:textId="77777777" w:rsidR="0057429A" w:rsidRDefault="0057429A" w:rsidP="0057429A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69BD07FD" w14:textId="56E0A86F" w:rsidR="0057429A" w:rsidRDefault="004D7CCB" w:rsidP="0057429A">
            <w:pPr>
              <w:spacing w:line="240" w:lineRule="auto"/>
              <w:ind w:left="0" w:hanging="2"/>
            </w:pPr>
            <w:r w:rsidRPr="004D7CCB">
              <w:t>Информатика и вычислительная техника</w:t>
            </w:r>
            <w:bookmarkStart w:id="0" w:name="_GoBack"/>
            <w:bookmarkEnd w:id="0"/>
          </w:p>
        </w:tc>
        <w:tc>
          <w:tcPr>
            <w:tcW w:w="4519" w:type="dxa"/>
            <w:shd w:val="clear" w:color="auto" w:fill="auto"/>
          </w:tcPr>
          <w:p w14:paraId="13E866CE" w14:textId="77777777" w:rsidR="0057429A" w:rsidRDefault="0057429A" w:rsidP="0057429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55BCA3E8" w14:textId="0A6A2C8C" w:rsidR="0057429A" w:rsidRDefault="004D7CCB" w:rsidP="0057429A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422D5670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3FBC1B8" w14:textId="77777777" w:rsidR="0057429A" w:rsidRDefault="0057429A" w:rsidP="0057429A">
      <w:pPr>
        <w:spacing w:line="240" w:lineRule="auto"/>
        <w:ind w:left="0" w:hanging="2"/>
      </w:pPr>
    </w:p>
    <w:p w14:paraId="1C43AA94" w14:textId="77777777" w:rsidR="0057429A" w:rsidRDefault="0057429A" w:rsidP="0057429A">
      <w:pPr>
        <w:spacing w:line="240" w:lineRule="auto"/>
        <w:ind w:left="0" w:hanging="2"/>
      </w:pPr>
    </w:p>
    <w:p w14:paraId="6AF3B79F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22D83005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AB700F6" w14:textId="37E83C2D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1" w:name="_Hlk87551207"/>
      <w:bookmarkStart w:id="2" w:name="_Hlk87555322"/>
      <w:r w:rsidR="00A67578" w:rsidRPr="00824FE5">
        <w:t>№3  от  28.09.2021</w:t>
      </w:r>
      <w:bookmarkEnd w:id="1"/>
      <w:r w:rsidR="00A67578">
        <w:t xml:space="preserve"> </w:t>
      </w:r>
      <w:bookmarkEnd w:id="2"/>
      <w:r>
        <w:t>г.</w:t>
      </w:r>
    </w:p>
    <w:p w14:paraId="39ACD2B5" w14:textId="77777777" w:rsidR="0057429A" w:rsidRDefault="0057429A" w:rsidP="0057429A">
      <w:pPr>
        <w:spacing w:line="240" w:lineRule="auto"/>
        <w:ind w:left="0" w:hanging="2"/>
      </w:pPr>
    </w:p>
    <w:p w14:paraId="73409623" w14:textId="0FCCB115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3AB2298D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38D26EDA" w14:textId="6C497755" w:rsidR="00D96A13" w:rsidRDefault="00511909" w:rsidP="0057429A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 xml:space="preserve">ОБЩАЯ ХАРАКТЕРИСТИКА МОДУЛЯ </w:t>
      </w:r>
      <w:r>
        <w:t>Технические коммуникации</w:t>
      </w: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7BF37782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63CC005" w14:textId="77777777" w:rsidR="00D96A13" w:rsidRDefault="00511909" w:rsidP="0057429A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239F5B28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>Модуль «Технические коммуникации» состоит из дисциплины «Технические коммуникации», в которой рассматриваются особенности представления результатов профессиональной деятельности инженеров искусственного интеллекта в письменной форме: создание технической документации на разрабатываемые системы, описание создаваемых моделей машинного обучения и экспериментов по их обучению для достижения необходимых характеристик качества работы, написание технических, научно-популярных и научных статей в области искусственного интеллекта, создание презентаций, описывающих возможности систем искусственного интеллекта с учетом потребностей различных категорий слушателей: пользователи, разработки, представители бизнеса.</w:t>
      </w:r>
    </w:p>
    <w:p w14:paraId="3378D11E" w14:textId="77777777" w:rsidR="00D96A13" w:rsidRDefault="00511909" w:rsidP="0057429A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3CFB3F98" w14:textId="77777777" w:rsidR="00D96A13" w:rsidRDefault="00511909" w:rsidP="0057429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0"/>
        <w:tblW w:w="9503" w:type="dxa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6045"/>
        <w:gridCol w:w="2693"/>
      </w:tblGrid>
      <w:tr w:rsidR="00D96A13" w14:paraId="31224CBE" w14:textId="77777777">
        <w:trPr>
          <w:trHeight w:val="110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37FF1" w14:textId="77777777" w:rsidR="00D96A13" w:rsidRDefault="00511909" w:rsidP="005742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EC3C" w14:textId="77777777" w:rsidR="00D96A13" w:rsidRDefault="00511909" w:rsidP="005742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68FAB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D96A13" w14:paraId="1EDC7CDE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6E2A7" w14:textId="77777777" w:rsidR="00D96A13" w:rsidRDefault="00511909" w:rsidP="005742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DB0A" w14:textId="77777777" w:rsidR="00D96A13" w:rsidRDefault="00511909" w:rsidP="005742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Технические коммуникации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D536" w14:textId="77777777" w:rsidR="00D96A13" w:rsidRDefault="00511909" w:rsidP="005742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3/108</w:t>
            </w:r>
          </w:p>
        </w:tc>
      </w:tr>
      <w:tr w:rsidR="00D96A13" w14:paraId="3C54FC8B" w14:textId="77777777">
        <w:trPr>
          <w:trHeight w:val="393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1B0E" w14:textId="77777777" w:rsidR="00D96A13" w:rsidRDefault="00511909" w:rsidP="005742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</w:pPr>
            <w:r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A9B9" w14:textId="77777777" w:rsidR="00D96A13" w:rsidRDefault="00511909" w:rsidP="005742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3/108</w:t>
            </w:r>
          </w:p>
        </w:tc>
      </w:tr>
    </w:tbl>
    <w:p w14:paraId="23692E46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1520FBBD" w14:textId="77777777" w:rsidR="00D96A13" w:rsidRDefault="00511909" w:rsidP="0057429A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1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D96A13" w14:paraId="3A4E1680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64001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1EA2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D96A13" w14:paraId="76B6BFD6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20AAF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C1C8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5BEA7F0F" w14:textId="77777777" w:rsidR="00D96A13" w:rsidRDefault="00D96A13" w:rsidP="0057429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4E194847" w14:textId="77777777" w:rsidR="00D96A13" w:rsidRDefault="00511909" w:rsidP="0057429A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3AF69FDD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2</w:t>
      </w:r>
    </w:p>
    <w:tbl>
      <w:tblPr>
        <w:tblStyle w:val="afff2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90"/>
        <w:gridCol w:w="2655"/>
        <w:gridCol w:w="5385"/>
      </w:tblGrid>
      <w:tr w:rsidR="00D96A13" w14:paraId="04B02430" w14:textId="77777777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5597D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E827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EE8B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Планируемые индикаторы достижения компетенции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96A13" w14:paraId="0B41C41F" w14:textId="77777777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9092B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BE9D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80F2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96A13" w14:paraId="6A9E7E38" w14:textId="77777777">
        <w:trPr>
          <w:trHeight w:val="220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84A4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Технические коммуникации</w:t>
            </w:r>
          </w:p>
        </w:tc>
        <w:tc>
          <w:tcPr>
            <w:tcW w:w="2655" w:type="dxa"/>
          </w:tcPr>
          <w:p w14:paraId="22A68E4D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5385" w:type="dxa"/>
          </w:tcPr>
          <w:p w14:paraId="2CFF8D23" w14:textId="4D215C11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УК-4.1.</w:t>
            </w:r>
            <w:r w:rsidR="00574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коммуникативные технологии на государственном и иностранном языках; закономерности деловой устной и письменной коммуникации.</w:t>
            </w:r>
          </w:p>
          <w:p w14:paraId="7730F4C2" w14:textId="2F8E57D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УК-4.2.</w:t>
            </w:r>
            <w:r w:rsidR="00574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применять на практике коммуникативные технологии, методы и способы делового общения.</w:t>
            </w:r>
          </w:p>
          <w:p w14:paraId="05961B35" w14:textId="7D873A73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УК-4.3.</w:t>
            </w:r>
            <w:r w:rsidR="00574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методикой межличностного делового общения на государственном и иностранном языках, с применением профессиональных языковых форм и средств.</w:t>
            </w:r>
          </w:p>
        </w:tc>
      </w:tr>
      <w:tr w:rsidR="00D96A13" w14:paraId="06EE36CD" w14:textId="77777777">
        <w:trPr>
          <w:trHeight w:val="220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0C80" w14:textId="77777777" w:rsidR="00D96A13" w:rsidRDefault="00D96A13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55" w:type="dxa"/>
          </w:tcPr>
          <w:p w14:paraId="55B56264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385" w:type="dxa"/>
          </w:tcPr>
          <w:p w14:paraId="6916CF06" w14:textId="1C8CC342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УК-5.1.</w:t>
            </w:r>
            <w:r w:rsidR="00574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сущность, разнообразие и особенности различных культур, их соотношение и взаимосвязь.</w:t>
            </w:r>
          </w:p>
          <w:p w14:paraId="5BB8F1FB" w14:textId="228C2F0B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УК-5.2.</w:t>
            </w:r>
            <w:r w:rsidR="00574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обеспечивать и поддерживать взаимопонимание между обучающимися – представителями различных культур и навыки общения в мире культурного многообразия.</w:t>
            </w:r>
          </w:p>
          <w:p w14:paraId="5397F065" w14:textId="44A1DDD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УК-5.3.</w:t>
            </w:r>
            <w:r w:rsidR="00574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способами анализа разногласий и конфликтов в межкультурной коммуникации и их разрешения.</w:t>
            </w:r>
          </w:p>
        </w:tc>
      </w:tr>
    </w:tbl>
    <w:p w14:paraId="7BB8FD5B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02DC96AE" w14:textId="77777777" w:rsidR="00D96A13" w:rsidRDefault="00D96A13" w:rsidP="0057429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638D462F" w14:textId="77777777" w:rsidR="00D96A13" w:rsidRDefault="00511909" w:rsidP="0057429A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3DCA6307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дисциплинам модуля может осуществляться в очной форме. </w:t>
      </w:r>
    </w:p>
    <w:p w14:paraId="1845C7E1" w14:textId="77777777" w:rsidR="00D96A13" w:rsidRDefault="00D96A13" w:rsidP="0057429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32681394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РАЗДЕЛ 2. СОДЕРЖАНИЕ И ОБЕСПЕЧЕНИЕ РЕАЛИЗАЦИИ ДИСЦИПЛИН МОДУЛЯ</w:t>
      </w:r>
    </w:p>
    <w:p w14:paraId="3CC5CE99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B939F4C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ДИСЦИПЛИНЫ 1</w:t>
      </w:r>
    </w:p>
    <w:p w14:paraId="3952E6AC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Технические коммуникации</w:t>
      </w:r>
    </w:p>
    <w:p w14:paraId="3C6839F0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58383C8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p w14:paraId="7A048AA6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3"/>
        <w:tblW w:w="963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126"/>
      </w:tblGrid>
      <w:tr w:rsidR="00D96A13" w14:paraId="18C8E78A" w14:textId="77777777">
        <w:trPr>
          <w:trHeight w:val="290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7EBA8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84E7E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81608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21E14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8B1C5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02A89781" w14:textId="77777777" w:rsidR="00D96A13" w:rsidRDefault="00D96A13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A67578" w14:paraId="1FCCFA6B" w14:textId="77777777">
        <w:trPr>
          <w:trHeight w:val="17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74B09" w14:textId="77777777" w:rsidR="00A67578" w:rsidRPr="00A67578" w:rsidRDefault="00A67578" w:rsidP="00A675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A67578">
              <w:t>1</w:t>
            </w:r>
          </w:p>
        </w:tc>
        <w:tc>
          <w:tcPr>
            <w:tcW w:w="2916" w:type="dxa"/>
          </w:tcPr>
          <w:p w14:paraId="0BB68811" w14:textId="2A82CC7B" w:rsidR="00A67578" w:rsidRDefault="00A67578" w:rsidP="00A67578">
            <w:pPr>
              <w:spacing w:line="240" w:lineRule="auto"/>
              <w:ind w:left="0" w:right="2" w:hanging="2"/>
              <w:jc w:val="center"/>
            </w:pPr>
            <w:r>
              <w:t>Понькина Е.В.</w:t>
            </w:r>
          </w:p>
        </w:tc>
        <w:tc>
          <w:tcPr>
            <w:tcW w:w="2126" w:type="dxa"/>
          </w:tcPr>
          <w:p w14:paraId="748EA7F3" w14:textId="76EB4161" w:rsidR="00A67578" w:rsidRDefault="00A67578" w:rsidP="00A67578">
            <w:pPr>
              <w:spacing w:line="240" w:lineRule="auto"/>
              <w:ind w:left="0" w:right="2" w:hanging="2"/>
              <w:jc w:val="center"/>
            </w:pPr>
            <w:r>
              <w:t>К. тех. н., доцент</w:t>
            </w:r>
          </w:p>
        </w:tc>
        <w:tc>
          <w:tcPr>
            <w:tcW w:w="1559" w:type="dxa"/>
          </w:tcPr>
          <w:p w14:paraId="1FCE02D3" w14:textId="3A381702" w:rsidR="00A67578" w:rsidRDefault="00A67578" w:rsidP="00A67578">
            <w:pPr>
              <w:spacing w:line="240" w:lineRule="auto"/>
              <w:ind w:left="0" w:right="2" w:hanging="2"/>
              <w:jc w:val="center"/>
            </w:pPr>
            <w:r>
              <w:t>Заведующий каф. ТКПМ</w:t>
            </w:r>
          </w:p>
        </w:tc>
        <w:tc>
          <w:tcPr>
            <w:tcW w:w="2126" w:type="dxa"/>
          </w:tcPr>
          <w:p w14:paraId="3D4F21B5" w14:textId="14D76971" w:rsidR="00A67578" w:rsidRDefault="00A67578" w:rsidP="00A67578">
            <w:pPr>
              <w:spacing w:line="240" w:lineRule="auto"/>
              <w:ind w:left="0" w:right="2" w:hanging="2"/>
              <w:jc w:val="center"/>
            </w:pPr>
            <w:r>
              <w:t>Кафедра ТКПМ</w:t>
            </w:r>
          </w:p>
        </w:tc>
      </w:tr>
    </w:tbl>
    <w:p w14:paraId="15AF904C" w14:textId="1D071576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2ACB1598" w14:textId="77777777" w:rsidR="0057429A" w:rsidRDefault="0057429A" w:rsidP="0057429A">
      <w:pPr>
        <w:spacing w:line="240" w:lineRule="auto"/>
        <w:ind w:left="0" w:hanging="2"/>
      </w:pPr>
    </w:p>
    <w:p w14:paraId="4C083D56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7325F344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1F26E8B" w14:textId="1494239A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A67578" w:rsidRPr="00824FE5">
        <w:t>№3  от  28.09.2021</w:t>
      </w:r>
      <w:r w:rsidR="00A67578">
        <w:t xml:space="preserve"> </w:t>
      </w:r>
      <w:r>
        <w:t>г.</w:t>
      </w:r>
    </w:p>
    <w:p w14:paraId="1C878145" w14:textId="77777777" w:rsidR="0057429A" w:rsidRDefault="0057429A" w:rsidP="0057429A">
      <w:pPr>
        <w:spacing w:line="240" w:lineRule="auto"/>
        <w:ind w:left="0" w:hanging="2"/>
      </w:pPr>
    </w:p>
    <w:p w14:paraId="15770571" w14:textId="77777777" w:rsidR="0057429A" w:rsidRDefault="0057429A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</w:p>
    <w:p w14:paraId="114CE4F8" w14:textId="77777777" w:rsidR="00D96A13" w:rsidRDefault="00511909" w:rsidP="0057429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br w:type="page"/>
      </w:r>
      <w:r>
        <w:rPr>
          <w:b/>
        </w:rPr>
        <w:lastRenderedPageBreak/>
        <w:t xml:space="preserve">2. СОДЕРЖАНИЕ И ОСОБЕННОСТИ РЕАЛИЗАЦИИ ДИСЦИПЛИНЫ 1 </w:t>
      </w:r>
    </w:p>
    <w:p w14:paraId="4DF8C2F4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Технические коммуникации</w:t>
      </w:r>
    </w:p>
    <w:p w14:paraId="5B5BE1B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EEEB923" w14:textId="77777777" w:rsidR="00D96A13" w:rsidRDefault="00511909" w:rsidP="0057429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5741727E" w14:textId="77777777" w:rsidR="00D96A13" w:rsidRDefault="00511909" w:rsidP="0057429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</w:t>
      </w:r>
      <w:r>
        <w:rPr>
          <w:sz w:val="20"/>
          <w:szCs w:val="20"/>
        </w:rPr>
        <w:t>;</w:t>
      </w:r>
    </w:p>
    <w:p w14:paraId="04D23281" w14:textId="77777777" w:rsidR="00D96A13" w:rsidRDefault="00511909" w:rsidP="0057429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онлайн-курса.</w:t>
      </w:r>
    </w:p>
    <w:p w14:paraId="0EE83377" w14:textId="77777777" w:rsidR="00D96A13" w:rsidRDefault="00D96A13" w:rsidP="0057429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7D0B2356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p w14:paraId="4B37E257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D96A13" w14:paraId="37436C29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30743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3B6A5F25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0E50E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3AF04964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4C2F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D96A13" w14:paraId="3D85AA9A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92681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6F2E2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 в технические коммуникации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C801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технических коммуникаций: техническая документация, руководство пользователей, технологические статьи, научные статьи, выпускная квалификационная работа. Инструменты коммуникаций: текст, презентация, видео. Стили текста. Целевая аудитория.</w:t>
            </w:r>
          </w:p>
        </w:tc>
      </w:tr>
      <w:tr w:rsidR="00D96A13" w14:paraId="75BA78F5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EA06C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D3E35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технической документации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2B1A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Отличие программного продукта от программы. Разработка технической документации для программ. Разработка руководств для пользователей. Документирование кода. Технические коммуникации в командной работе с кодом: оформление </w:t>
            </w:r>
            <w:proofErr w:type="spellStart"/>
            <w:r>
              <w:rPr>
                <w:sz w:val="22"/>
                <w:szCs w:val="22"/>
              </w:rPr>
              <w:t>pull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request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code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review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bug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report</w:t>
            </w:r>
            <w:proofErr w:type="spellEnd"/>
            <w:r>
              <w:rPr>
                <w:sz w:val="22"/>
                <w:szCs w:val="22"/>
              </w:rPr>
              <w:t>. Стандарты технической документации. Подготовка отчетов о практических/лабораторных работах/проведенных экспериментах. Этика научных и технических публикаций.</w:t>
            </w:r>
          </w:p>
        </w:tc>
      </w:tr>
      <w:tr w:rsidR="00D96A13" w14:paraId="2848E0E7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F3A3B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99A35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технологических статей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ECF8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разработки технологических и научно-популярных статей. Структура технологических и научно-популярных статей. Редактирование статей. Инструменты для написания и редактирования статей. Публикация технологических и научно-популярных статей. Ведение технологического блога. Составление портфолио реализованных проектов.</w:t>
            </w:r>
          </w:p>
        </w:tc>
      </w:tr>
      <w:tr w:rsidR="00D96A13" w14:paraId="0AC4542E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8CC99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DB26C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научных статей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8C7D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научных коммуникаций. Структура научной статьи. Написание и редактирование научной статьи. Инструменты для написания и редактирования научных статей. Процесс публикация научных статей. Рецензирование научных статей. Представление научных статей на конференциях. Публикация программного кода и наборов данных совместно с научной статьей.</w:t>
            </w:r>
          </w:p>
        </w:tc>
      </w:tr>
      <w:tr w:rsidR="00D96A13" w14:paraId="307F18C7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E281A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53A8B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Выпускная квалификационная работа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E32D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выпускной квалификационной работе в магистратуре. Структура выпускной квалификационной работы. Написание и редактирование выпускной квалификационной работы. Рецензирование выпускной квалификационной работы. Этика создания выпускной квалификационной работы.</w:t>
            </w:r>
          </w:p>
        </w:tc>
      </w:tr>
      <w:tr w:rsidR="00D96A13" w14:paraId="2597B41E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E6658F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2DB92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презентаций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E217D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Роль презентаций в технических коммуникаций. Презентация о разработке программного обеспечения (презентация для Демо). Презентаций для технологических конференций. Презентация на научных конференциях. Презентация проекта/продукта. </w:t>
            </w:r>
          </w:p>
        </w:tc>
      </w:tr>
      <w:tr w:rsidR="00D96A13" w14:paraId="6C3307EF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5B88B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57793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видео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91C64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Роль видео в технических коммуникациях. Создание видео о программном продукте. </w:t>
            </w:r>
            <w:proofErr w:type="spellStart"/>
            <w:r>
              <w:rPr>
                <w:sz w:val="22"/>
                <w:szCs w:val="22"/>
              </w:rPr>
              <w:t>Скринкасты</w:t>
            </w:r>
            <w:proofErr w:type="spellEnd"/>
            <w:r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lastRenderedPageBreak/>
              <w:t xml:space="preserve">демонстрацией продукта. Видео с представление продукта/проекта. Видео о себе. </w:t>
            </w:r>
          </w:p>
        </w:tc>
      </w:tr>
    </w:tbl>
    <w:p w14:paraId="7CC4535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2BDD94B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1845DE00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ABB64B5" w14:textId="50960262" w:rsidR="00D96A13" w:rsidRDefault="00511909" w:rsidP="0057429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2.4. УЧЕБНО-МЕТОДИЧЕСКОЕ И ИНФОРМАЦИОННОЕ ОБЕСПЕЧЕНИЕ ДИСЦИПЛИНЫ </w:t>
      </w:r>
      <w:r>
        <w:t>Технические коммуникации</w:t>
      </w:r>
    </w:p>
    <w:p w14:paraId="221321E9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308BD49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26A9D95C" w14:textId="77777777" w:rsidR="00D96A13" w:rsidRPr="0057429A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en-US"/>
        </w:rPr>
      </w:pPr>
      <w:r w:rsidRPr="0057429A">
        <w:rPr>
          <w:lang w:val="en-US"/>
        </w:rPr>
        <w:t xml:space="preserve">Google Technical Writing Courses. URL: </w:t>
      </w:r>
      <w:hyperlink r:id="rId10">
        <w:r w:rsidRPr="0057429A">
          <w:rPr>
            <w:color w:val="1155CC"/>
            <w:u w:val="single"/>
            <w:lang w:val="en-US"/>
          </w:rPr>
          <w:t>https://developers.google.com/tech-writing</w:t>
        </w:r>
      </w:hyperlink>
      <w:r w:rsidRPr="0057429A">
        <w:rPr>
          <w:lang w:val="en-US"/>
        </w:rPr>
        <w:t xml:space="preserve"> (</w:t>
      </w:r>
      <w:r>
        <w:t>дата</w:t>
      </w:r>
      <w:r w:rsidRPr="0057429A">
        <w:rPr>
          <w:lang w:val="en-US"/>
        </w:rPr>
        <w:t xml:space="preserve"> </w:t>
      </w:r>
      <w:r>
        <w:t>обращения</w:t>
      </w:r>
      <w:r w:rsidRPr="0057429A">
        <w:rPr>
          <w:lang w:val="en-US"/>
        </w:rPr>
        <w:t>: 05.10.2021).</w:t>
      </w:r>
    </w:p>
    <w:p w14:paraId="5D0457AA" w14:textId="77777777" w:rsidR="00D96A13" w:rsidRPr="0057429A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en-US"/>
        </w:rPr>
      </w:pPr>
      <w:r w:rsidRPr="0057429A">
        <w:rPr>
          <w:lang w:val="en-US"/>
        </w:rPr>
        <w:t xml:space="preserve">Elsevier Researcher Academy. URL: </w:t>
      </w:r>
      <w:hyperlink r:id="rId11">
        <w:r w:rsidRPr="0057429A">
          <w:rPr>
            <w:color w:val="1155CC"/>
            <w:u w:val="single"/>
            <w:lang w:val="en-US"/>
          </w:rPr>
          <w:t>https://researcheracademy.elsevier.com/</w:t>
        </w:r>
      </w:hyperlink>
      <w:r w:rsidRPr="0057429A">
        <w:rPr>
          <w:lang w:val="en-US"/>
        </w:rPr>
        <w:t xml:space="preserve"> (</w:t>
      </w:r>
      <w:r>
        <w:t>дата</w:t>
      </w:r>
      <w:r w:rsidRPr="0057429A">
        <w:rPr>
          <w:lang w:val="en-US"/>
        </w:rPr>
        <w:t xml:space="preserve"> </w:t>
      </w:r>
      <w:r>
        <w:t>обращения</w:t>
      </w:r>
      <w:r w:rsidRPr="0057429A">
        <w:rPr>
          <w:lang w:val="en-US"/>
        </w:rPr>
        <w:t>: 05.10.2021).</w:t>
      </w:r>
    </w:p>
    <w:p w14:paraId="0AA40C46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57429A">
        <w:rPr>
          <w:lang w:val="en-US"/>
        </w:rPr>
        <w:t xml:space="preserve">Elsevier Certified Peer Reviewer Course. </w:t>
      </w:r>
      <w:r>
        <w:t xml:space="preserve">URL: </w:t>
      </w:r>
      <w:hyperlink r:id="rId12">
        <w:r>
          <w:rPr>
            <w:color w:val="1155CC"/>
            <w:u w:val="single"/>
          </w:rPr>
          <w:t>https://researcheracademy.elsevier.com/navigating-peer-review/certified-peer-reviewer-course</w:t>
        </w:r>
      </w:hyperlink>
      <w:r>
        <w:t xml:space="preserve"> (дата обращения: 05.10.2021).</w:t>
      </w:r>
    </w:p>
    <w:p w14:paraId="5277820A" w14:textId="77777777" w:rsidR="00D96A13" w:rsidRPr="0057429A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en-US"/>
        </w:rPr>
      </w:pPr>
      <w:r w:rsidRPr="0057429A">
        <w:rPr>
          <w:lang w:val="en-US"/>
        </w:rPr>
        <w:t xml:space="preserve">Committee on Publication Ethics. URL: </w:t>
      </w:r>
      <w:hyperlink r:id="rId13">
        <w:r w:rsidRPr="0057429A">
          <w:rPr>
            <w:color w:val="1155CC"/>
            <w:u w:val="single"/>
            <w:lang w:val="en-US"/>
          </w:rPr>
          <w:t>https://publicationethics.org/</w:t>
        </w:r>
      </w:hyperlink>
      <w:r w:rsidRPr="0057429A">
        <w:rPr>
          <w:lang w:val="en-US"/>
        </w:rPr>
        <w:t xml:space="preserve"> (</w:t>
      </w:r>
      <w:r>
        <w:t>дата</w:t>
      </w:r>
      <w:r w:rsidRPr="0057429A">
        <w:rPr>
          <w:lang w:val="en-US"/>
        </w:rPr>
        <w:t xml:space="preserve"> </w:t>
      </w:r>
      <w:r>
        <w:t>обращения</w:t>
      </w:r>
      <w:r w:rsidRPr="0057429A">
        <w:rPr>
          <w:lang w:val="en-US"/>
        </w:rPr>
        <w:t>: 05.10.2021).</w:t>
      </w:r>
    </w:p>
    <w:p w14:paraId="4DC4A4B4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57429A">
        <w:rPr>
          <w:lang w:val="en-US"/>
        </w:rPr>
        <w:t xml:space="preserve">IEEE Dataset Storage and Search Platform. </w:t>
      </w:r>
      <w:r>
        <w:t xml:space="preserve">URL: </w:t>
      </w:r>
      <w:hyperlink r:id="rId14">
        <w:r>
          <w:rPr>
            <w:color w:val="1155CC"/>
            <w:u w:val="single"/>
          </w:rPr>
          <w:t>https://ieee-dataport.org/</w:t>
        </w:r>
      </w:hyperlink>
      <w:r>
        <w:t xml:space="preserve"> (дата обращения: 05.10.2021).</w:t>
      </w:r>
    </w:p>
    <w:p w14:paraId="0BEF7CE3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57429A">
        <w:rPr>
          <w:lang w:val="en-US"/>
        </w:rPr>
        <w:t xml:space="preserve">Papers With Code: The latest in Machine Learning. </w:t>
      </w:r>
      <w:r>
        <w:t xml:space="preserve">URL: </w:t>
      </w:r>
      <w:hyperlink r:id="rId15">
        <w:r>
          <w:rPr>
            <w:color w:val="1155CC"/>
            <w:u w:val="single"/>
          </w:rPr>
          <w:t>https://paperswithcode.com/</w:t>
        </w:r>
      </w:hyperlink>
      <w:r>
        <w:t xml:space="preserve"> (дата обращения: 05.10.2021).</w:t>
      </w:r>
    </w:p>
    <w:p w14:paraId="7D96CEBA" w14:textId="77777777" w:rsidR="00D96A13" w:rsidRPr="0057429A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en-US"/>
        </w:rPr>
      </w:pPr>
      <w:r w:rsidRPr="0057429A">
        <w:rPr>
          <w:lang w:val="en-US"/>
        </w:rPr>
        <w:t xml:space="preserve">Chicago Manual of Style. URL: </w:t>
      </w:r>
      <w:hyperlink r:id="rId16">
        <w:r w:rsidRPr="0057429A">
          <w:rPr>
            <w:color w:val="1155CC"/>
            <w:u w:val="single"/>
            <w:lang w:val="en-US"/>
          </w:rPr>
          <w:t>https://www.chicagomanualofstyle.org/</w:t>
        </w:r>
      </w:hyperlink>
      <w:r w:rsidRPr="0057429A">
        <w:rPr>
          <w:lang w:val="en-US"/>
        </w:rPr>
        <w:t xml:space="preserve"> (</w:t>
      </w:r>
      <w:r>
        <w:t>дата</w:t>
      </w:r>
      <w:r w:rsidRPr="0057429A">
        <w:rPr>
          <w:lang w:val="en-US"/>
        </w:rPr>
        <w:t xml:space="preserve"> </w:t>
      </w:r>
      <w:r>
        <w:t>обращения</w:t>
      </w:r>
      <w:r w:rsidRPr="0057429A">
        <w:rPr>
          <w:lang w:val="en-US"/>
        </w:rPr>
        <w:t>: 05.10.2021).</w:t>
      </w:r>
    </w:p>
    <w:p w14:paraId="1D85B39A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57429A">
        <w:rPr>
          <w:lang w:val="en-US"/>
        </w:rPr>
        <w:t xml:space="preserve">University of Oxford Style Guide. </w:t>
      </w:r>
      <w:r>
        <w:t xml:space="preserve">URL: </w:t>
      </w:r>
      <w:hyperlink r:id="rId17">
        <w:r>
          <w:rPr>
            <w:color w:val="1155CC"/>
            <w:u w:val="single"/>
          </w:rPr>
          <w:t>https://www.ox.ac.uk/sites/files/oxford/media_wysiwyg/University%20of%20Oxford%20Style%20Guide.pdf</w:t>
        </w:r>
      </w:hyperlink>
      <w:r>
        <w:t xml:space="preserve">  (дата обращения: 05.10.2021).</w:t>
      </w:r>
    </w:p>
    <w:p w14:paraId="2D47E281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57429A">
        <w:rPr>
          <w:lang w:val="en-US"/>
        </w:rPr>
        <w:t xml:space="preserve">Google developer documentation style guide. </w:t>
      </w:r>
      <w:r>
        <w:t xml:space="preserve">URL: </w:t>
      </w:r>
      <w:hyperlink r:id="rId18">
        <w:r>
          <w:rPr>
            <w:color w:val="1155CC"/>
            <w:u w:val="single"/>
          </w:rPr>
          <w:t>https://developers.google.com/style</w:t>
        </w:r>
      </w:hyperlink>
      <w:r>
        <w:t xml:space="preserve"> (дата обращения: 05.10.2021).</w:t>
      </w:r>
    </w:p>
    <w:p w14:paraId="39C9343F" w14:textId="77777777" w:rsidR="00D96A13" w:rsidRPr="0057429A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en-US"/>
        </w:rPr>
      </w:pPr>
      <w:r w:rsidRPr="0057429A">
        <w:rPr>
          <w:lang w:val="en-US"/>
        </w:rPr>
        <w:t xml:space="preserve">Microsoft Writing Style Guide. URL: </w:t>
      </w:r>
      <w:hyperlink r:id="rId19">
        <w:r w:rsidRPr="0057429A">
          <w:rPr>
            <w:color w:val="1155CC"/>
            <w:u w:val="single"/>
            <w:lang w:val="en-US"/>
          </w:rPr>
          <w:t>https://docs.microsoft.com/en-us/style-guide/welcome/</w:t>
        </w:r>
      </w:hyperlink>
      <w:r w:rsidRPr="0057429A">
        <w:rPr>
          <w:lang w:val="en-US"/>
        </w:rPr>
        <w:t xml:space="preserve"> (</w:t>
      </w:r>
      <w:r>
        <w:t>дата</w:t>
      </w:r>
      <w:r w:rsidRPr="0057429A">
        <w:rPr>
          <w:lang w:val="en-US"/>
        </w:rPr>
        <w:t xml:space="preserve"> </w:t>
      </w:r>
      <w:r>
        <w:t>обращения</w:t>
      </w:r>
      <w:r w:rsidRPr="0057429A">
        <w:rPr>
          <w:lang w:val="en-US"/>
        </w:rPr>
        <w:t>: 05.10.2021).</w:t>
      </w:r>
    </w:p>
    <w:p w14:paraId="76E6365E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Справочно-информационный портал ГРАМОТА.РУ – русский язык для всех. URL: </w:t>
      </w:r>
      <w:hyperlink r:id="rId20">
        <w:r>
          <w:rPr>
            <w:color w:val="1155CC"/>
            <w:u w:val="single"/>
          </w:rPr>
          <w:t>http://gramota.ru/</w:t>
        </w:r>
      </w:hyperlink>
      <w:r>
        <w:t xml:space="preserve"> (дата обращения: 05.10.2021).</w:t>
      </w:r>
    </w:p>
    <w:p w14:paraId="78C09A0C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Волков М.В. Основы научной работы в сфере математики и информатики. URL: </w:t>
      </w:r>
      <w:hyperlink r:id="rId21">
        <w:r>
          <w:rPr>
            <w:color w:val="1155CC"/>
            <w:u w:val="single"/>
          </w:rPr>
          <w:t>http://kadm.kmath.ru/pages.php?id=osnovy_nauk</w:t>
        </w:r>
      </w:hyperlink>
      <w:r>
        <w:t xml:space="preserve"> (дата обращения: 05.10.2021).</w:t>
      </w:r>
    </w:p>
    <w:p w14:paraId="0FE2BFC4" w14:textId="77777777" w:rsidR="00D96A13" w:rsidRDefault="00511909" w:rsidP="0057429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Максим </w:t>
      </w:r>
      <w:proofErr w:type="spellStart"/>
      <w:r>
        <w:t>Ильяхов</w:t>
      </w:r>
      <w:proofErr w:type="spellEnd"/>
      <w:r>
        <w:t xml:space="preserve">. Знакомство с информационным стилем. URL: </w:t>
      </w:r>
      <w:hyperlink r:id="rId22">
        <w:r>
          <w:rPr>
            <w:color w:val="1155CC"/>
            <w:u w:val="single"/>
          </w:rPr>
          <w:t>https://maximilyahov.ru/hello/</w:t>
        </w:r>
      </w:hyperlink>
      <w:r>
        <w:t xml:space="preserve"> (дата обращения: 05.10.2021).</w:t>
      </w:r>
    </w:p>
    <w:p w14:paraId="08E369FE" w14:textId="77777777" w:rsidR="00D96A13" w:rsidRDefault="00D96A13" w:rsidP="0057429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765FA0F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3E36E18C" w14:textId="77777777" w:rsidR="00D96A13" w:rsidRDefault="00511909" w:rsidP="0057429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23">
        <w:r>
          <w:rPr>
            <w:color w:val="1155CC"/>
            <w:u w:val="single"/>
          </w:rPr>
          <w:t>http://www.ieee.org/ieeexplore</w:t>
        </w:r>
      </w:hyperlink>
    </w:p>
    <w:p w14:paraId="5A77985E" w14:textId="77777777" w:rsidR="00D96A13" w:rsidRPr="0057429A" w:rsidRDefault="00511909" w:rsidP="0057429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57429A">
        <w:rPr>
          <w:lang w:val="en-US"/>
        </w:rPr>
        <w:t xml:space="preserve">Oxford University Press – </w:t>
      </w:r>
      <w:hyperlink r:id="rId24">
        <w:r w:rsidRPr="0057429A">
          <w:rPr>
            <w:color w:val="1155CC"/>
            <w:u w:val="single"/>
            <w:lang w:val="en-US"/>
          </w:rPr>
          <w:t>http://www.oxfordjournals.org/en/</w:t>
        </w:r>
      </w:hyperlink>
      <w:r w:rsidRPr="0057429A">
        <w:rPr>
          <w:lang w:val="en-US"/>
        </w:rPr>
        <w:t> </w:t>
      </w:r>
    </w:p>
    <w:p w14:paraId="391D2631" w14:textId="77777777" w:rsidR="00D96A13" w:rsidRDefault="00511909" w:rsidP="0057429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25">
        <w:r>
          <w:rPr>
            <w:color w:val="1155CC"/>
            <w:u w:val="single"/>
          </w:rPr>
          <w:t>https://arxiv.org/</w:t>
        </w:r>
      </w:hyperlink>
    </w:p>
    <w:p w14:paraId="2E4EE9B0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467CE25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3D5C26AD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13448E65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8178079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48A87C3F" w14:textId="77777777" w:rsidR="00D96A13" w:rsidRPr="0057429A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57429A">
        <w:rPr>
          <w:lang w:val="en-US"/>
        </w:rPr>
        <w:t xml:space="preserve">Academic Search Ultimate EBSCO publishing – </w:t>
      </w:r>
      <w:hyperlink r:id="rId26">
        <w:r w:rsidRPr="0057429A">
          <w:rPr>
            <w:color w:val="1155CC"/>
            <w:u w:val="single"/>
            <w:lang w:val="en-US"/>
          </w:rPr>
          <w:t>http://search.ebscohost.com</w:t>
        </w:r>
      </w:hyperlink>
    </w:p>
    <w:p w14:paraId="02B35202" w14:textId="77777777" w:rsidR="00D96A13" w:rsidRPr="0057429A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57429A">
        <w:rPr>
          <w:lang w:val="en-US"/>
        </w:rPr>
        <w:t xml:space="preserve">eBook Collections Springer Nature – </w:t>
      </w:r>
      <w:hyperlink r:id="rId27">
        <w:r w:rsidRPr="0057429A">
          <w:rPr>
            <w:color w:val="1155CC"/>
            <w:u w:val="single"/>
            <w:lang w:val="en-US"/>
          </w:rPr>
          <w:t>https://link.springer.com/</w:t>
        </w:r>
      </w:hyperlink>
      <w:r w:rsidRPr="0057429A">
        <w:rPr>
          <w:lang w:val="en-US"/>
        </w:rPr>
        <w:t xml:space="preserve"> </w:t>
      </w:r>
    </w:p>
    <w:p w14:paraId="345DD764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lastRenderedPageBreak/>
        <w:t xml:space="preserve">Гугл Академия – </w:t>
      </w:r>
      <w:hyperlink r:id="rId28">
        <w:r>
          <w:rPr>
            <w:color w:val="0000FF"/>
            <w:u w:val="single"/>
          </w:rPr>
          <w:t>https://scholar.google.ru/</w:t>
        </w:r>
      </w:hyperlink>
      <w:r>
        <w:t xml:space="preserve"> </w:t>
      </w:r>
    </w:p>
    <w:p w14:paraId="123883F9" w14:textId="77777777" w:rsidR="0057429A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– https://elar.urfu.ru/ </w:t>
      </w:r>
      <w:r>
        <w:rPr>
          <w:i/>
        </w:rPr>
        <w:t> </w:t>
      </w:r>
    </w:p>
    <w:p w14:paraId="596365B9" w14:textId="15BEF941" w:rsidR="0057429A" w:rsidRDefault="0057429A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9" w:history="1">
        <w:r w:rsidRPr="005001E4">
          <w:rPr>
            <w:rStyle w:val="a9"/>
          </w:rPr>
          <w:t>http://www.consultant.ru/</w:t>
        </w:r>
      </w:hyperlink>
      <w:r>
        <w:t>)</w:t>
      </w:r>
    </w:p>
    <w:p w14:paraId="7D727E6F" w14:textId="60CF6E53" w:rsidR="0057429A" w:rsidRDefault="0057429A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30" w:history="1">
        <w:r w:rsidRPr="005001E4">
          <w:rPr>
            <w:rStyle w:val="a9"/>
          </w:rPr>
          <w:t>http://www.scopus.com</w:t>
        </w:r>
      </w:hyperlink>
      <w:r>
        <w:t>)</w:t>
      </w:r>
    </w:p>
    <w:p w14:paraId="111FF069" w14:textId="36B5F486" w:rsidR="0057429A" w:rsidRDefault="0057429A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62F59776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>) – http://lib2.urfu.ru/  </w:t>
      </w:r>
    </w:p>
    <w:p w14:paraId="02C06A9B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– study.urfu.ru</w:t>
      </w:r>
    </w:p>
    <w:p w14:paraId="2AC65C88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Электронно-библиотечная система «Лань» – e.lanbook.com   </w:t>
      </w:r>
    </w:p>
    <w:p w14:paraId="16D884EF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Университетская библиотека ONLINE – biblioclab.ru </w:t>
      </w:r>
    </w:p>
    <w:p w14:paraId="0B707FCC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>) – bibliocomplectator.ru/</w:t>
      </w:r>
      <w:proofErr w:type="spellStart"/>
      <w:r>
        <w:t>available</w:t>
      </w:r>
      <w:proofErr w:type="spellEnd"/>
    </w:p>
    <w:p w14:paraId="75E366B5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Электронные информационные ресурсы Российской государственной библиотеки – www.rsl.ru </w:t>
      </w:r>
    </w:p>
    <w:p w14:paraId="2FE83766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Научная электронная библиотека – http://elibrary.ru/</w:t>
      </w:r>
    </w:p>
    <w:p w14:paraId="7AA21174" w14:textId="77777777" w:rsidR="00D96A13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>» – https://cyberleninka.ru/  </w:t>
      </w:r>
    </w:p>
    <w:p w14:paraId="36848155" w14:textId="77777777" w:rsidR="00D96A13" w:rsidRPr="0057429A" w:rsidRDefault="00511909" w:rsidP="0057429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57429A">
        <w:rPr>
          <w:lang w:val="en-US"/>
        </w:rPr>
        <w:t>Web of Science Core Collection – http://apps.webofknowledge.com/</w:t>
      </w:r>
    </w:p>
    <w:p w14:paraId="14626CD4" w14:textId="77777777" w:rsidR="00D96A13" w:rsidRPr="0057429A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1EF5B76A" w14:textId="77777777" w:rsidR="00D96A13" w:rsidRDefault="00511909" w:rsidP="0057429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2.5. МАТЕРИАЛЬНО-ТЕХНИЧЕСКОЕ ОБЕСПЕЧЕНИЕ ДИСЦИПЛИНЫ</w:t>
      </w:r>
    </w:p>
    <w:p w14:paraId="538A3267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Технические коммуникации</w:t>
      </w:r>
    </w:p>
    <w:p w14:paraId="77BC6B89" w14:textId="77777777" w:rsidR="00D96A13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27669F9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63CC2B07" w14:textId="77777777" w:rsidR="00D96A13" w:rsidRDefault="00511909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5"/>
        <w:tblW w:w="963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1800"/>
        <w:gridCol w:w="3195"/>
        <w:gridCol w:w="4020"/>
      </w:tblGrid>
      <w:tr w:rsidR="00D96A13" w14:paraId="1C0EAFA6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A9BA6E0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B877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85F3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7126" w14:textId="7B50D1E5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обеспечения.</w:t>
            </w:r>
          </w:p>
        </w:tc>
      </w:tr>
      <w:tr w:rsidR="00D96A13" w:rsidRPr="004D7CCB" w14:paraId="711ECF72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A753C0F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399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занятия.</w:t>
            </w:r>
          </w:p>
          <w:p w14:paraId="26C72101" w14:textId="77777777" w:rsidR="00D96A13" w:rsidRDefault="00D96A13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F6E9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Мебель аудиторная с количеством рабочих мест в соответствии с количеством студентов</w:t>
            </w:r>
          </w:p>
          <w:p w14:paraId="7092106C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Рабочее место преподавателя</w:t>
            </w:r>
          </w:p>
          <w:p w14:paraId="2E8CFFE3" w14:textId="77777777" w:rsidR="00D96A13" w:rsidRDefault="00511909" w:rsidP="0057429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</w:t>
            </w:r>
          </w:p>
          <w:p w14:paraId="72417CA8" w14:textId="77777777" w:rsidR="00D96A13" w:rsidRDefault="00D96A13" w:rsidP="0057429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  <w:p w14:paraId="55582706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Доска аудиторная</w:t>
            </w:r>
          </w:p>
          <w:p w14:paraId="31DE03E5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Персональные компьютеры по количеству обучающихся</w:t>
            </w:r>
          </w:p>
          <w:p w14:paraId="2D48458E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Подключение к сети Интернет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1880" w14:textId="77777777" w:rsidR="00D96A13" w:rsidRDefault="00511909" w:rsidP="005742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В курсе используется бесплатное программное обеспечение:</w:t>
            </w:r>
          </w:p>
          <w:p w14:paraId="6735BE04" w14:textId="77777777" w:rsidR="00D96A13" w:rsidRDefault="00511909" w:rsidP="00574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Облачный редактор </w:t>
            </w:r>
            <w:proofErr w:type="spellStart"/>
            <w:r>
              <w:t>TeX</w:t>
            </w:r>
            <w:proofErr w:type="spellEnd"/>
            <w:r>
              <w:t xml:space="preserve"> – </w:t>
            </w:r>
            <w:hyperlink r:id="rId31">
              <w:r>
                <w:rPr>
                  <w:color w:val="1155CC"/>
                  <w:u w:val="single"/>
                </w:rPr>
                <w:t>https://ru.overleaf.com/</w:t>
              </w:r>
            </w:hyperlink>
            <w:r>
              <w:t xml:space="preserve"> </w:t>
            </w:r>
          </w:p>
          <w:p w14:paraId="13C77F4A" w14:textId="77777777" w:rsidR="00D96A13" w:rsidRDefault="00511909" w:rsidP="00574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Бесплатная система командной разработки – GitHub.com</w:t>
            </w:r>
          </w:p>
          <w:p w14:paraId="676AF992" w14:textId="77777777" w:rsidR="00D96A13" w:rsidRDefault="00511909" w:rsidP="00574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Бесплатный облачный сервис редактирования текстов Главред – </w:t>
            </w:r>
            <w:hyperlink r:id="rId32">
              <w:r>
                <w:rPr>
                  <w:color w:val="1155CC"/>
                  <w:u w:val="single"/>
                </w:rPr>
                <w:t>https://glvrd.ru/</w:t>
              </w:r>
            </w:hyperlink>
            <w:r>
              <w:t xml:space="preserve"> </w:t>
            </w:r>
          </w:p>
          <w:p w14:paraId="0DF53F04" w14:textId="77777777" w:rsidR="00D96A13" w:rsidRDefault="00511909" w:rsidP="00574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Облачный сервис Типограф – </w:t>
            </w:r>
            <w:hyperlink r:id="rId33">
              <w:r>
                <w:rPr>
                  <w:color w:val="1155CC"/>
                  <w:u w:val="single"/>
                </w:rPr>
                <w:t>https://www.artlebedev.ru/typograf/</w:t>
              </w:r>
            </w:hyperlink>
          </w:p>
          <w:p w14:paraId="147F424A" w14:textId="77777777" w:rsidR="00D96A13" w:rsidRPr="0057429A" w:rsidRDefault="00511909" w:rsidP="0057429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lang w:val="en-US"/>
              </w:rPr>
            </w:pPr>
            <w:r w:rsidRPr="0057429A">
              <w:rPr>
                <w:lang w:val="en-US"/>
              </w:rPr>
              <w:t xml:space="preserve">Grammarly: Free Online Writing Assistant – </w:t>
            </w:r>
            <w:hyperlink r:id="rId34">
              <w:r w:rsidRPr="0057429A">
                <w:rPr>
                  <w:color w:val="1155CC"/>
                  <w:u w:val="single"/>
                  <w:lang w:val="en-US"/>
                </w:rPr>
                <w:t>https://www.grammarly.com/</w:t>
              </w:r>
            </w:hyperlink>
            <w:r w:rsidRPr="0057429A">
              <w:rPr>
                <w:lang w:val="en-US"/>
              </w:rPr>
              <w:t xml:space="preserve"> </w:t>
            </w:r>
          </w:p>
        </w:tc>
      </w:tr>
    </w:tbl>
    <w:p w14:paraId="25270F26" w14:textId="669137CC" w:rsidR="00D96A13" w:rsidRPr="0057429A" w:rsidRDefault="00D96A13" w:rsidP="005742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lang w:val="en-US"/>
        </w:rPr>
      </w:pPr>
    </w:p>
    <w:sectPr w:rsidR="00D96A13" w:rsidRPr="0057429A">
      <w:footerReference w:type="default" r:id="rId35"/>
      <w:footerReference w:type="first" r:id="rId36"/>
      <w:pgSz w:w="11906" w:h="16838"/>
      <w:pgMar w:top="1134" w:right="851" w:bottom="709" w:left="1418" w:header="720" w:footer="57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16813" w14:textId="77777777" w:rsidR="0026420A" w:rsidRDefault="0026420A">
      <w:pPr>
        <w:spacing w:line="240" w:lineRule="auto"/>
        <w:ind w:left="0" w:hanging="2"/>
      </w:pPr>
      <w:r>
        <w:separator/>
      </w:r>
    </w:p>
  </w:endnote>
  <w:endnote w:type="continuationSeparator" w:id="0">
    <w:p w14:paraId="7BD3C42D" w14:textId="77777777" w:rsidR="0026420A" w:rsidRDefault="0026420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3BB2D" w14:textId="77777777" w:rsidR="00D96A13" w:rsidRDefault="00D96A1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006DE" w14:textId="77777777" w:rsidR="00D96A13" w:rsidRDefault="0051190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44302" w14:textId="77777777" w:rsidR="0026420A" w:rsidRDefault="0026420A">
      <w:pPr>
        <w:spacing w:line="240" w:lineRule="auto"/>
        <w:ind w:left="0" w:hanging="2"/>
      </w:pPr>
      <w:r>
        <w:separator/>
      </w:r>
    </w:p>
  </w:footnote>
  <w:footnote w:type="continuationSeparator" w:id="0">
    <w:p w14:paraId="5B6BC086" w14:textId="77777777" w:rsidR="0026420A" w:rsidRDefault="0026420A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C7DE0"/>
    <w:multiLevelType w:val="multilevel"/>
    <w:tmpl w:val="992466F0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352D4CD8"/>
    <w:multiLevelType w:val="multilevel"/>
    <w:tmpl w:val="6A04B6A2"/>
    <w:lvl w:ilvl="0">
      <w:start w:val="1"/>
      <w:numFmt w:val="decimal"/>
      <w:pStyle w:val="1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2">
    <w:nsid w:val="35D6150B"/>
    <w:multiLevelType w:val="multilevel"/>
    <w:tmpl w:val="E17833D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nsid w:val="37AD1E56"/>
    <w:multiLevelType w:val="multilevel"/>
    <w:tmpl w:val="E3A252F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429F0A00"/>
    <w:multiLevelType w:val="multilevel"/>
    <w:tmpl w:val="B8C02BD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49B3243A"/>
    <w:multiLevelType w:val="multilevel"/>
    <w:tmpl w:val="FCEA2B52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6">
    <w:nsid w:val="6DB92AFF"/>
    <w:multiLevelType w:val="multilevel"/>
    <w:tmpl w:val="86CA8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13"/>
    <w:rsid w:val="0026420A"/>
    <w:rsid w:val="004D7CCB"/>
    <w:rsid w:val="00511909"/>
    <w:rsid w:val="0057429A"/>
    <w:rsid w:val="00A67578"/>
    <w:rsid w:val="00D9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F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7429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74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ublicationethics.org/" TargetMode="External"/><Relationship Id="rId18" Type="http://schemas.openxmlformats.org/officeDocument/2006/relationships/hyperlink" Target="https://developers.google.com/style" TargetMode="External"/><Relationship Id="rId26" Type="http://schemas.openxmlformats.org/officeDocument/2006/relationships/hyperlink" Target="http://search.ebscohost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kadm.kmath.ru/pages.php?id=osnovy_nauk" TargetMode="External"/><Relationship Id="rId34" Type="http://schemas.openxmlformats.org/officeDocument/2006/relationships/hyperlink" Target="https://app.grammarly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earcheracademy.elsevier.com/navigating-peer-review/certified-peer-reviewer-course" TargetMode="External"/><Relationship Id="rId17" Type="http://schemas.openxmlformats.org/officeDocument/2006/relationships/hyperlink" Target="https://www.ox.ac.uk/sites/files/oxford/media_wysiwyg/University%20of%20Oxford%20Style%20Guide.pdf" TargetMode="External"/><Relationship Id="rId25" Type="http://schemas.openxmlformats.org/officeDocument/2006/relationships/hyperlink" Target="https://arxiv.org/" TargetMode="External"/><Relationship Id="rId33" Type="http://schemas.openxmlformats.org/officeDocument/2006/relationships/hyperlink" Target="https://www.artlebedev.ru/typograf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hicagomanualofstyle.org/" TargetMode="External"/><Relationship Id="rId20" Type="http://schemas.openxmlformats.org/officeDocument/2006/relationships/hyperlink" Target="http://gramota.ru/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earcheracademy.elsevier.com/" TargetMode="External"/><Relationship Id="rId24" Type="http://schemas.openxmlformats.org/officeDocument/2006/relationships/hyperlink" Target="http://www.oxfordjournals.org/en/" TargetMode="External"/><Relationship Id="rId32" Type="http://schemas.openxmlformats.org/officeDocument/2006/relationships/hyperlink" Target="https://glvrd.ru/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aperswithcode.com/" TargetMode="External"/><Relationship Id="rId23" Type="http://schemas.openxmlformats.org/officeDocument/2006/relationships/hyperlink" Target="http://www.ieee.org/ieeexplore" TargetMode="External"/><Relationship Id="rId28" Type="http://schemas.openxmlformats.org/officeDocument/2006/relationships/hyperlink" Target="https://scholar.google.ru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developers.google.com/tech-writing" TargetMode="External"/><Relationship Id="rId19" Type="http://schemas.openxmlformats.org/officeDocument/2006/relationships/hyperlink" Target="https://docs.microsoft.com/en-us/style-guide/welcome/" TargetMode="External"/><Relationship Id="rId31" Type="http://schemas.openxmlformats.org/officeDocument/2006/relationships/hyperlink" Target="https://ru.overleaf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eee-dataport.org/" TargetMode="External"/><Relationship Id="rId22" Type="http://schemas.openxmlformats.org/officeDocument/2006/relationships/hyperlink" Target="https://maximilyahov.ru/hello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://www.scopus.co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1Suc6Dv/3BVaHFXtb1YCnFaBbg==">AMUW2mXCuw1vKrf/sCzzZEh38rX0IQFpVYLM3CrbVIC1B2zbj6uE/s4tiRXtB4eOtwVT4pqIaX//plwNOJIQbgWREML8OCSKh11wGflKyQDOw6Eziy8XmKc=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1832</Words>
  <Characters>10445</Characters>
  <Application>Microsoft Office Word</Application>
  <DocSecurity>0</DocSecurity>
  <Lines>87</Lines>
  <Paragraphs>24</Paragraphs>
  <ScaleCrop>false</ScaleCrop>
  <Company/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2021-10-07T07:28:00Z</dcterms:created>
  <dcterms:modified xsi:type="dcterms:W3CDTF">2022-07-20T01:38:00Z</dcterms:modified>
</cp:coreProperties>
</file>