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1ECA0" w14:textId="77777777" w:rsidR="00F34C11" w:rsidRDefault="00114326">
      <w:pPr>
        <w:ind w:hanging="2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3EFFA000" w14:textId="77777777" w:rsidR="00F34C11" w:rsidRDefault="00F34C11">
      <w:pPr>
        <w:widowControl w:val="0"/>
        <w:ind w:hanging="2"/>
        <w:jc w:val="center"/>
        <w:rPr>
          <w:sz w:val="24"/>
          <w:szCs w:val="24"/>
        </w:rPr>
      </w:pPr>
    </w:p>
    <w:p w14:paraId="6FA9ECB9" w14:textId="77777777" w:rsidR="00F34C11" w:rsidRDefault="00F34C11">
      <w:pPr>
        <w:widowControl w:val="0"/>
        <w:ind w:hanging="2"/>
        <w:jc w:val="center"/>
        <w:rPr>
          <w:sz w:val="24"/>
          <w:szCs w:val="24"/>
        </w:rPr>
      </w:pPr>
    </w:p>
    <w:p w14:paraId="64EB7568" w14:textId="77777777" w:rsidR="00F34C11" w:rsidRDefault="00114326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14:paraId="38040EE4" w14:textId="77777777" w:rsidR="00F34C11" w:rsidRDefault="00114326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Директор Института математики </w:t>
      </w:r>
    </w:p>
    <w:p w14:paraId="0EBC2130" w14:textId="65425927" w:rsidR="00F34C11" w:rsidRDefault="00071985">
      <w:pPr>
        <w:widowControl w:val="0"/>
        <w:ind w:hanging="2"/>
        <w:jc w:val="righ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1D6EBD" wp14:editId="3895C1EC">
            <wp:simplePos x="0" y="0"/>
            <wp:positionH relativeFrom="column">
              <wp:posOffset>4003964</wp:posOffset>
            </wp:positionH>
            <wp:positionV relativeFrom="paragraph">
              <wp:posOffset>8371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326">
        <w:rPr>
          <w:sz w:val="24"/>
          <w:szCs w:val="24"/>
        </w:rPr>
        <w:t>и информационных технологий</w:t>
      </w:r>
    </w:p>
    <w:p w14:paraId="6251F88A" w14:textId="022F2245" w:rsidR="00F34C11" w:rsidRDefault="00114326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>___________________Е.В. Журавлев</w:t>
      </w:r>
    </w:p>
    <w:p w14:paraId="7DB8B89F" w14:textId="77777777" w:rsidR="00F34C11" w:rsidRDefault="00114326">
      <w:pPr>
        <w:widowControl w:val="0"/>
        <w:ind w:hanging="2"/>
        <w:jc w:val="right"/>
        <w:rPr>
          <w:sz w:val="24"/>
          <w:szCs w:val="24"/>
        </w:rPr>
      </w:pPr>
      <w:r>
        <w:rPr>
          <w:sz w:val="24"/>
          <w:szCs w:val="24"/>
        </w:rPr>
        <w:t>«29» октября 2021 г.</w:t>
      </w:r>
    </w:p>
    <w:p w14:paraId="328F9A95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4A2A127B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B13D60B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3074A46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9B936F2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17DC1C0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МОДУЛЯ</w:t>
      </w:r>
    </w:p>
    <w:p w14:paraId="407EA270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52A8BA9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C3CBE97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f8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F34C11" w14:paraId="77683A72" w14:textId="77777777">
        <w:trPr>
          <w:trHeight w:val="148"/>
        </w:trPr>
        <w:tc>
          <w:tcPr>
            <w:tcW w:w="3510" w:type="dxa"/>
          </w:tcPr>
          <w:p w14:paraId="21688BC9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 модуля</w:t>
            </w:r>
          </w:p>
        </w:tc>
        <w:tc>
          <w:tcPr>
            <w:tcW w:w="6237" w:type="dxa"/>
          </w:tcPr>
          <w:p w14:paraId="42C76B32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</w:t>
            </w:r>
          </w:p>
        </w:tc>
      </w:tr>
      <w:tr w:rsidR="00F34C11" w14:paraId="0FB88006" w14:textId="77777777">
        <w:trPr>
          <w:trHeight w:val="332"/>
        </w:trPr>
        <w:tc>
          <w:tcPr>
            <w:tcW w:w="3510" w:type="dxa"/>
          </w:tcPr>
          <w:p w14:paraId="74972D15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М.1.8</w:t>
            </w:r>
          </w:p>
        </w:tc>
        <w:tc>
          <w:tcPr>
            <w:tcW w:w="6237" w:type="dxa"/>
          </w:tcPr>
          <w:p w14:paraId="66A980A1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Философия и методология науки</w:t>
            </w:r>
          </w:p>
        </w:tc>
      </w:tr>
    </w:tbl>
    <w:p w14:paraId="3414305C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5900C85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23D0EA8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B67E951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C6EC1A9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0085D45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BEED09E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3C63237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581225A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60F9D47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0118AAE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C01FF8B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3B5322A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95257B7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6FBD4E3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622ADEF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B775667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C3AB08B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293998A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  <w:sectPr w:rsidR="00F34C11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  <w:sz w:val="24"/>
          <w:szCs w:val="24"/>
        </w:rPr>
        <w:t>Барнаул</w:t>
      </w:r>
      <w:r>
        <w:rPr>
          <w:b/>
          <w:color w:val="000000"/>
          <w:sz w:val="24"/>
          <w:szCs w:val="24"/>
        </w:rPr>
        <w:t>, 2021</w:t>
      </w:r>
    </w:p>
    <w:p w14:paraId="53762331" w14:textId="77777777" w:rsidR="00F34C11" w:rsidRDefault="00F34C11">
      <w:pPr>
        <w:widowControl w:val="0"/>
        <w:ind w:hanging="2"/>
        <w:rPr>
          <w:sz w:val="24"/>
          <w:szCs w:val="24"/>
        </w:rPr>
      </w:pPr>
    </w:p>
    <w:tbl>
      <w:tblPr>
        <w:tblStyle w:val="af9"/>
        <w:tblW w:w="102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4519"/>
      </w:tblGrid>
      <w:tr w:rsidR="00F34C11" w14:paraId="5D17554B" w14:textId="77777777">
        <w:trPr>
          <w:trHeight w:val="148"/>
        </w:trPr>
        <w:tc>
          <w:tcPr>
            <w:tcW w:w="5777" w:type="dxa"/>
            <w:shd w:val="clear" w:color="auto" w:fill="auto"/>
          </w:tcPr>
          <w:p w14:paraId="7630E364" w14:textId="77777777" w:rsidR="00F34C11" w:rsidRDefault="00114326">
            <w:pPr>
              <w:widowControl w:val="0"/>
              <w:ind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сведений о рабочей программе модуля</w:t>
            </w:r>
          </w:p>
        </w:tc>
        <w:tc>
          <w:tcPr>
            <w:tcW w:w="4519" w:type="dxa"/>
            <w:shd w:val="clear" w:color="auto" w:fill="auto"/>
          </w:tcPr>
          <w:p w14:paraId="4C90764D" w14:textId="77777777" w:rsidR="00F34C11" w:rsidRDefault="00114326">
            <w:pPr>
              <w:widowControl w:val="0"/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Учетные данные</w:t>
            </w:r>
          </w:p>
        </w:tc>
      </w:tr>
      <w:tr w:rsidR="00F34C11" w14:paraId="3374963E" w14:textId="77777777">
        <w:trPr>
          <w:trHeight w:val="332"/>
        </w:trPr>
        <w:tc>
          <w:tcPr>
            <w:tcW w:w="5777" w:type="dxa"/>
            <w:shd w:val="clear" w:color="auto" w:fill="auto"/>
          </w:tcPr>
          <w:p w14:paraId="632FF89C" w14:textId="77777777" w:rsidR="00F34C11" w:rsidRDefault="00114326">
            <w:pPr>
              <w:widowControl w:val="0"/>
              <w:ind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Образовательная программа</w:t>
            </w:r>
          </w:p>
          <w:p w14:paraId="426154C2" w14:textId="77777777" w:rsidR="00F34C11" w:rsidRDefault="00114326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Инженерия искусственного интеллекта</w:t>
            </w:r>
          </w:p>
        </w:tc>
        <w:tc>
          <w:tcPr>
            <w:tcW w:w="4519" w:type="dxa"/>
            <w:shd w:val="clear" w:color="auto" w:fill="auto"/>
          </w:tcPr>
          <w:p w14:paraId="2AFD7962" w14:textId="77777777" w:rsidR="00F34C11" w:rsidRDefault="00114326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ОП</w:t>
            </w:r>
          </w:p>
          <w:p w14:paraId="59267573" w14:textId="2AA84A0A" w:rsidR="00F34C11" w:rsidRDefault="00506B4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09.04.01</w:t>
            </w:r>
          </w:p>
        </w:tc>
      </w:tr>
      <w:tr w:rsidR="00F34C11" w14:paraId="324C1EBF" w14:textId="77777777">
        <w:trPr>
          <w:trHeight w:val="332"/>
        </w:trPr>
        <w:tc>
          <w:tcPr>
            <w:tcW w:w="5777" w:type="dxa"/>
            <w:shd w:val="clear" w:color="auto" w:fill="auto"/>
          </w:tcPr>
          <w:p w14:paraId="1AB49DB8" w14:textId="77777777" w:rsidR="00F34C11" w:rsidRDefault="00114326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подготовки</w:t>
            </w:r>
          </w:p>
          <w:p w14:paraId="1E13637A" w14:textId="4866485A" w:rsidR="00F34C11" w:rsidRDefault="00506B4A">
            <w:pPr>
              <w:widowControl w:val="0"/>
              <w:ind w:hanging="2"/>
              <w:rPr>
                <w:sz w:val="24"/>
                <w:szCs w:val="24"/>
              </w:rPr>
            </w:pPr>
            <w:r w:rsidRPr="00506B4A">
              <w:rPr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4519" w:type="dxa"/>
            <w:shd w:val="clear" w:color="auto" w:fill="auto"/>
          </w:tcPr>
          <w:p w14:paraId="68DC0BAC" w14:textId="77777777" w:rsidR="00F34C11" w:rsidRDefault="00114326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направления и уровня подготовки</w:t>
            </w:r>
            <w:r>
              <w:rPr>
                <w:sz w:val="24"/>
                <w:szCs w:val="24"/>
              </w:rPr>
              <w:t xml:space="preserve"> </w:t>
            </w:r>
          </w:p>
          <w:p w14:paraId="5CB8A2D8" w14:textId="3B38FA50" w:rsidR="00F34C11" w:rsidRDefault="00506B4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09.04.01</w:t>
            </w:r>
          </w:p>
        </w:tc>
      </w:tr>
    </w:tbl>
    <w:p w14:paraId="2D445CE8" w14:textId="77777777" w:rsidR="00F34C11" w:rsidRDefault="00F34C11">
      <w:pPr>
        <w:widowControl w:val="0"/>
        <w:ind w:hanging="2"/>
        <w:rPr>
          <w:sz w:val="24"/>
          <w:szCs w:val="24"/>
        </w:rPr>
      </w:pPr>
    </w:p>
    <w:p w14:paraId="32ACE9C1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</w:t>
      </w:r>
    </w:p>
    <w:p w14:paraId="2E9050CE" w14:textId="77777777" w:rsidR="00F34C11" w:rsidRDefault="00114326">
      <w:pPr>
        <w:widowControl w:val="0"/>
        <w:ind w:hanging="2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Рекомендовано учебно-методическим советом Института математики и информационных технологий</w:t>
      </w:r>
    </w:p>
    <w:p w14:paraId="7178B172" w14:textId="77777777" w:rsidR="00F34C11" w:rsidRDefault="00F34C11">
      <w:pPr>
        <w:widowControl w:val="0"/>
        <w:ind w:hanging="2"/>
        <w:jc w:val="both"/>
        <w:rPr>
          <w:sz w:val="24"/>
          <w:szCs w:val="24"/>
        </w:rPr>
      </w:pPr>
    </w:p>
    <w:p w14:paraId="3E3C4E9C" w14:textId="2FCD6D87" w:rsidR="00F34C11" w:rsidRDefault="00114326">
      <w:pPr>
        <w:widowControl w:val="0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bookmarkStart w:id="0" w:name="_Hlk87551207"/>
      <w:r w:rsidR="00071985" w:rsidRPr="00071985">
        <w:rPr>
          <w:sz w:val="24"/>
          <w:szCs w:val="24"/>
        </w:rPr>
        <w:t>№3  от  28.09.2021</w:t>
      </w:r>
      <w:bookmarkEnd w:id="0"/>
      <w:r>
        <w:rPr>
          <w:sz w:val="24"/>
          <w:szCs w:val="24"/>
        </w:rPr>
        <w:t xml:space="preserve"> г.</w:t>
      </w:r>
    </w:p>
    <w:p w14:paraId="2AA09B9A" w14:textId="77777777" w:rsidR="00F34C11" w:rsidRDefault="00F34C11">
      <w:pPr>
        <w:widowControl w:val="0"/>
        <w:spacing w:line="259" w:lineRule="auto"/>
        <w:ind w:hanging="2"/>
        <w:rPr>
          <w:sz w:val="24"/>
          <w:szCs w:val="24"/>
        </w:rPr>
      </w:pPr>
    </w:p>
    <w:p w14:paraId="1EE3B787" w14:textId="77777777" w:rsidR="007B7020" w:rsidRDefault="007B702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6E7E301E" w14:textId="7B8E5870" w:rsidR="00F34C11" w:rsidRDefault="00114326">
      <w:pPr>
        <w:keepNext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284" w:hanging="284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ОБЩАЯ ХАРАКТЕРИСТИКА МОДУЛЯ </w:t>
      </w:r>
      <w:r>
        <w:rPr>
          <w:b/>
          <w:sz w:val="24"/>
          <w:szCs w:val="24"/>
        </w:rPr>
        <w:t>ФИЛОСОФИЯ И МЕТОДОЛОГИЯ НАУКИ</w:t>
      </w:r>
    </w:p>
    <w:p w14:paraId="7A08F28B" w14:textId="77777777" w:rsidR="00F34C11" w:rsidRDefault="0011432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Аннотация содержания модуля </w:t>
      </w:r>
    </w:p>
    <w:p w14:paraId="444DC43E" w14:textId="77777777" w:rsidR="00F34C11" w:rsidRDefault="00114326">
      <w:pPr>
        <w:pBdr>
          <w:top w:val="nil"/>
          <w:left w:val="nil"/>
          <w:bottom w:val="nil"/>
          <w:right w:val="nil"/>
          <w:between w:val="nil"/>
        </w:pBdr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>Модуль «Философия и методология науки» состоит из одноименной дисциплины.</w:t>
      </w:r>
    </w:p>
    <w:p w14:paraId="766E6133" w14:textId="77777777" w:rsidR="00F34C11" w:rsidRDefault="00114326">
      <w:pPr>
        <w:pBdr>
          <w:top w:val="nil"/>
          <w:left w:val="nil"/>
          <w:bottom w:val="nil"/>
          <w:right w:val="nil"/>
          <w:between w:val="nil"/>
        </w:pBdr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>Модуль направлен на формирование знаний о современном состоянии, основных тенденциях и проблемах научно-технического развития современного общества, понимания меры ответственности современного ученого и инженера за результаты внедрения научно-технических инноваций, а также развитие у студентов навыков анализа социокультурного контекста инженерной и проектной деятельности с целью поиска наиболее востребованных решений в сфере их профессиональной деятельности.</w:t>
      </w:r>
    </w:p>
    <w:p w14:paraId="0393EA33" w14:textId="77777777" w:rsidR="00F34C11" w:rsidRDefault="00114326">
      <w:pPr>
        <w:pBdr>
          <w:top w:val="nil"/>
          <w:left w:val="nil"/>
          <w:bottom w:val="nil"/>
          <w:right w:val="nil"/>
          <w:between w:val="nil"/>
        </w:pBdr>
        <w:ind w:firstLine="85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 курсе «Философия и методология науки» в систематической форме дается представление об устройстве и основных тенденциях развития современной науки. Демонстрируется взаимосвязь науки с другими сферами человеческой деятельности, особенности взаимопроникновения современной науки и техники. Проводится последовательный анализ проблем научно-технического развития современного общества. Освоение курса предполагает развитие у студентов методологической культуры мышления, профессиональной этики, помогает осмыслить социокультурные основания научно-технической деятельности.</w:t>
      </w:r>
    </w:p>
    <w:p w14:paraId="5C8C65FD" w14:textId="77777777" w:rsidR="00F34C11" w:rsidRDefault="0011432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Структура и объем модуля </w:t>
      </w:r>
    </w:p>
    <w:p w14:paraId="11319559" w14:textId="77777777" w:rsidR="00F34C11" w:rsidRDefault="00114326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</w:t>
      </w:r>
    </w:p>
    <w:tbl>
      <w:tblPr>
        <w:tblStyle w:val="afa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F34C11" w14:paraId="4AFBD4F6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232A" w14:textId="77777777" w:rsidR="00F34C11" w:rsidRDefault="00114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E611" w14:textId="77777777" w:rsidR="00F34C11" w:rsidRDefault="00114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6CB8E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дисциплин модуля и всего модуля в зачетных единицах и часах</w:t>
            </w:r>
          </w:p>
        </w:tc>
      </w:tr>
      <w:tr w:rsidR="00F34C11" w14:paraId="3541AB3B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5BB0F" w14:textId="77777777" w:rsidR="00F34C11" w:rsidRDefault="00114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F22F" w14:textId="77777777" w:rsidR="00F34C11" w:rsidRDefault="00114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Философия и методология науки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D6B5" w14:textId="77777777" w:rsidR="00F34C11" w:rsidRDefault="00114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./108 ч.</w:t>
            </w:r>
          </w:p>
        </w:tc>
      </w:tr>
      <w:tr w:rsidR="00F34C11" w14:paraId="09FCE01E" w14:textId="77777777">
        <w:trPr>
          <w:trHeight w:val="555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2C93B" w14:textId="77777777" w:rsidR="00F34C11" w:rsidRDefault="00114326">
            <w:pP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AB43" w14:textId="77777777" w:rsidR="00F34C11" w:rsidRDefault="00114326">
            <w:pPr>
              <w:tabs>
                <w:tab w:val="left" w:pos="708"/>
              </w:tabs>
              <w:spacing w:before="12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./108 ч.</w:t>
            </w:r>
          </w:p>
        </w:tc>
      </w:tr>
    </w:tbl>
    <w:p w14:paraId="452E89E8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highlight w:val="yellow"/>
        </w:rPr>
      </w:pPr>
    </w:p>
    <w:p w14:paraId="256D6D2A" w14:textId="77777777" w:rsidR="00F34C11" w:rsidRDefault="0011432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Последовательность освоения модуля в образовательной программе</w:t>
      </w:r>
    </w:p>
    <w:tbl>
      <w:tblPr>
        <w:tblStyle w:val="afb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F34C11" w14:paraId="673F5E73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019C9A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Пререквизиты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B090" w14:textId="77777777" w:rsidR="00F34C11" w:rsidRDefault="0011432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отсутствуют</w:t>
            </w:r>
          </w:p>
        </w:tc>
      </w:tr>
      <w:tr w:rsidR="00F34C11" w14:paraId="574ECB2C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74F54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Постреквизиты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корреквизиты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EC0E" w14:textId="77777777" w:rsidR="00F34C11" w:rsidRDefault="0011432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отсутствуют</w:t>
            </w:r>
          </w:p>
        </w:tc>
      </w:tr>
    </w:tbl>
    <w:p w14:paraId="04D53B05" w14:textId="77777777" w:rsidR="00F34C11" w:rsidRDefault="00F34C11">
      <w:pPr>
        <w:pBdr>
          <w:top w:val="nil"/>
          <w:left w:val="nil"/>
          <w:bottom w:val="nil"/>
          <w:right w:val="nil"/>
          <w:between w:val="nil"/>
        </w:pBdr>
        <w:spacing w:before="120" w:after="60"/>
        <w:ind w:left="792" w:hanging="360"/>
        <w:jc w:val="both"/>
        <w:rPr>
          <w:b/>
          <w:sz w:val="22"/>
          <w:szCs w:val="22"/>
        </w:rPr>
      </w:pPr>
    </w:p>
    <w:p w14:paraId="0345CEBD" w14:textId="77777777" w:rsidR="00F34C11" w:rsidRDefault="0011432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4"/>
          <w:szCs w:val="24"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2818EAAC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Таблица 2</w:t>
      </w:r>
    </w:p>
    <w:tbl>
      <w:tblPr>
        <w:tblStyle w:val="afc"/>
        <w:tblW w:w="97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430"/>
        <w:gridCol w:w="5805"/>
      </w:tblGrid>
      <w:tr w:rsidR="00F34C11" w14:paraId="7F664E4A" w14:textId="77777777">
        <w:trPr>
          <w:trHeight w:val="975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FA34C" w14:textId="77777777" w:rsidR="00F34C11" w:rsidRDefault="001143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89126" w14:textId="77777777" w:rsidR="00F34C11" w:rsidRDefault="001143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1FEB" w14:textId="77777777" w:rsidR="00F34C11" w:rsidRDefault="0011432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компетенции</w:t>
            </w:r>
          </w:p>
        </w:tc>
      </w:tr>
      <w:tr w:rsidR="00F34C11" w14:paraId="6324BC86" w14:textId="77777777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5782" w14:textId="77777777" w:rsidR="00F34C11" w:rsidRDefault="0011432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DBFC" w14:textId="77777777" w:rsidR="00F34C11" w:rsidRDefault="0011432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3082" w14:textId="77777777" w:rsidR="00F34C11" w:rsidRDefault="0011432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34C11" w14:paraId="591F854C" w14:textId="77777777">
        <w:trPr>
          <w:trHeight w:val="220"/>
        </w:trPr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3D98" w14:textId="77777777" w:rsidR="00F34C11" w:rsidRDefault="00114326">
            <w:pPr>
              <w:tabs>
                <w:tab w:val="left" w:pos="708"/>
              </w:tabs>
              <w:spacing w:before="12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Философия и методология науки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ACB0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A5D1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УК-1.1. Знать: процедуры критического анализа, методики анализа результатов исследования и разработки стратегий проведения исследований, организации процесса принятия решения.</w:t>
            </w:r>
          </w:p>
          <w:p w14:paraId="2BA32083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УК-1.2. Уметь: принимать конкретные решения для повышения эффективности процедур анализа проблем, принятия решений и разработки стратегий.</w:t>
            </w:r>
          </w:p>
          <w:p w14:paraId="2C231669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УК-1.3. Владеть: методами установления причинно-</w:t>
            </w:r>
            <w:r>
              <w:rPr>
                <w:sz w:val="22"/>
                <w:szCs w:val="22"/>
              </w:rPr>
              <w:lastRenderedPageBreak/>
              <w:t>следственных связей и определения наиболее значимых среди них; методиками постановки цели и определения способов ее достижения; методиками разработки стратегий действий при проблемных ситуациях.</w:t>
            </w:r>
          </w:p>
        </w:tc>
      </w:tr>
      <w:tr w:rsidR="00F34C11" w14:paraId="7E2E3495" w14:textId="77777777">
        <w:trPr>
          <w:trHeight w:val="220"/>
        </w:trPr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9591" w14:textId="77777777" w:rsidR="00F34C11" w:rsidRDefault="00F34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B72B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97C9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УК-5.1. Знать: сущность, разнообразие и особенности различных культур, их соотношение и взаимосвязь.</w:t>
            </w:r>
          </w:p>
          <w:p w14:paraId="22019F1C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УК-5.2. Уметь: обеспечивать и поддерживать взаимопонимание между обучающимися – представителями различных культур и навыки общения в мире культурного многообразия.</w:t>
            </w:r>
          </w:p>
          <w:p w14:paraId="3341CBA4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УК-5.3. Владеть: способами</w:t>
            </w:r>
            <w:bookmarkStart w:id="1" w:name="_GoBack"/>
            <w:bookmarkEnd w:id="1"/>
            <w:r>
              <w:rPr>
                <w:sz w:val="22"/>
                <w:szCs w:val="22"/>
              </w:rPr>
              <w:t xml:space="preserve"> анализа разногласий и конфликтов в межкультурной коммуникации и их разрешения.</w:t>
            </w:r>
          </w:p>
        </w:tc>
      </w:tr>
      <w:tr w:rsidR="00E5679A" w14:paraId="652A3B84" w14:textId="77777777">
        <w:trPr>
          <w:trHeight w:val="220"/>
        </w:trPr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E111" w14:textId="77777777" w:rsidR="00E5679A" w:rsidRDefault="00E567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256A" w14:textId="3769D9A0" w:rsidR="00E5679A" w:rsidRDefault="00E5679A" w:rsidP="00E5679A">
            <w:pPr>
              <w:widowControl w:val="0"/>
              <w:rPr>
                <w:sz w:val="22"/>
                <w:szCs w:val="22"/>
              </w:rPr>
            </w:pPr>
            <w:r w:rsidRPr="00E5679A">
              <w:rPr>
                <w:sz w:val="22"/>
                <w:szCs w:val="22"/>
              </w:rPr>
              <w:t xml:space="preserve">УК-7 </w:t>
            </w:r>
            <w:proofErr w:type="gramStart"/>
            <w:r w:rsidRPr="00E5679A">
              <w:rPr>
                <w:sz w:val="22"/>
                <w:szCs w:val="22"/>
              </w:rPr>
              <w:t>Способен</w:t>
            </w:r>
            <w:proofErr w:type="gramEnd"/>
            <w:r w:rsidRPr="00E5679A">
              <w:rPr>
                <w:sz w:val="22"/>
                <w:szCs w:val="22"/>
              </w:rPr>
              <w:t xml:space="preserve"> понимать 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53B7" w14:textId="77777777" w:rsidR="00E5679A" w:rsidRPr="00E5679A" w:rsidRDefault="00E5679A" w:rsidP="00E5679A">
            <w:pPr>
              <w:widowControl w:val="0"/>
              <w:rPr>
                <w:sz w:val="22"/>
                <w:szCs w:val="22"/>
              </w:rPr>
            </w:pPr>
            <w:r w:rsidRPr="00E5679A">
              <w:rPr>
                <w:sz w:val="22"/>
                <w:szCs w:val="22"/>
              </w:rPr>
              <w:t>УК-7.1. Использует нормативно-правовую базу, правовые, этические правила, стандарты при решении задач искусственного интеллекта</w:t>
            </w:r>
          </w:p>
          <w:p w14:paraId="642B1DFC" w14:textId="531C63CE" w:rsidR="00E5679A" w:rsidRDefault="00E5679A" w:rsidP="00E5679A">
            <w:pPr>
              <w:widowControl w:val="0"/>
              <w:rPr>
                <w:sz w:val="22"/>
                <w:szCs w:val="22"/>
              </w:rPr>
            </w:pPr>
            <w:r w:rsidRPr="00E5679A">
              <w:rPr>
                <w:sz w:val="22"/>
                <w:szCs w:val="22"/>
              </w:rPr>
              <w:t>УК-7.2. Применяет современные методы и инструменты для представления результатов научно-исследовательской деятельности</w:t>
            </w:r>
          </w:p>
        </w:tc>
      </w:tr>
      <w:tr w:rsidR="00F34C11" w14:paraId="4879F6E6" w14:textId="77777777">
        <w:trPr>
          <w:trHeight w:val="220"/>
        </w:trPr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2872" w14:textId="77777777" w:rsidR="00F34C11" w:rsidRDefault="00F34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820B" w14:textId="0E671DA9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 Способен применять на практике новые научные принципы и методы исследований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9B7A9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ОПК-4.1. Знать: общие принципы исследований, методы проведения исследований.</w:t>
            </w:r>
          </w:p>
          <w:p w14:paraId="4387BC2A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ОПК-4.2. Умеет: формулировать принципы исследований, находить, сравнивать, оценивать методы исследований.</w:t>
            </w:r>
          </w:p>
          <w:p w14:paraId="494A7511" w14:textId="77777777" w:rsidR="00F34C11" w:rsidRDefault="0011432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ОПК-4.3. Владеть: методами проведения исследований для решения практических задач профессиональной деятельности.</w:t>
            </w:r>
          </w:p>
        </w:tc>
      </w:tr>
    </w:tbl>
    <w:p w14:paraId="0A01BAB6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F6493D5" w14:textId="77777777" w:rsidR="00F34C11" w:rsidRDefault="0011432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Форма обучения</w:t>
      </w:r>
    </w:p>
    <w:p w14:paraId="508849AA" w14:textId="5F2AF789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Обучение по дисциплинам модуля может осуществляться в очной</w:t>
      </w:r>
      <w:r w:rsidR="007B7020">
        <w:rPr>
          <w:sz w:val="24"/>
          <w:szCs w:val="24"/>
        </w:rPr>
        <w:t xml:space="preserve"> форме.</w:t>
      </w:r>
    </w:p>
    <w:p w14:paraId="177EDF31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316A336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ДИСЦИПЛИНЫ  </w:t>
      </w:r>
    </w:p>
    <w:p w14:paraId="667FFE45" w14:textId="77777777" w:rsidR="00F34C11" w:rsidRDefault="00114326">
      <w:pPr>
        <w:widowControl w:val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ФИЛОСОФИЯ И МЕТОДОЛОГИЯ НАУКИ</w:t>
      </w:r>
    </w:p>
    <w:p w14:paraId="574A8AFC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1C2D14B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дисциплины составлена авторами:</w:t>
      </w:r>
    </w:p>
    <w:tbl>
      <w:tblPr>
        <w:tblStyle w:val="afd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126"/>
      </w:tblGrid>
      <w:tr w:rsidR="00F34C11" w14:paraId="181BDE27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E40BBB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0CA2C47A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B5830FE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15C74B6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2F64E4C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Подразделение</w:t>
            </w:r>
          </w:p>
          <w:p w14:paraId="2E268DD5" w14:textId="77777777" w:rsidR="00F34C11" w:rsidRDefault="00F34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4C11" w14:paraId="6652849D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26335F" w14:textId="77777777" w:rsidR="00F34C11" w:rsidRPr="00071985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0719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D75A3" w14:textId="598D45B7" w:rsidR="00F34C11" w:rsidRDefault="00071985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Хворова Л.А.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6DBE9" w14:textId="3D69495D" w:rsidR="00F34C11" w:rsidRDefault="00071985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тех. н., доцент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F5EE0" w14:textId="24C5D7C1" w:rsidR="00F34C11" w:rsidRDefault="00071985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 каф. ТКПМ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377A10" w14:textId="01E7A69B" w:rsidR="00F34C11" w:rsidRDefault="00071985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Кафедра ТКПМ</w:t>
            </w:r>
          </w:p>
        </w:tc>
      </w:tr>
    </w:tbl>
    <w:p w14:paraId="35C78A60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highlight w:val="yellow"/>
        </w:rPr>
      </w:pPr>
    </w:p>
    <w:p w14:paraId="431465D5" w14:textId="77777777" w:rsidR="00F34C11" w:rsidRDefault="00114326">
      <w:pPr>
        <w:widowControl w:val="0"/>
        <w:ind w:hanging="2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Рекомендовано учебно-методическим советом Института математики и информационных технологий</w:t>
      </w:r>
    </w:p>
    <w:p w14:paraId="009377DF" w14:textId="77777777" w:rsidR="00F34C11" w:rsidRDefault="00F34C11">
      <w:pPr>
        <w:widowControl w:val="0"/>
        <w:ind w:hanging="2"/>
        <w:jc w:val="both"/>
        <w:rPr>
          <w:sz w:val="24"/>
          <w:szCs w:val="24"/>
        </w:rPr>
      </w:pPr>
    </w:p>
    <w:p w14:paraId="346A512C" w14:textId="3FF6678D" w:rsidR="00F34C11" w:rsidRDefault="00114326">
      <w:pPr>
        <w:widowControl w:val="0"/>
        <w:ind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r w:rsidR="00071985" w:rsidRPr="00071985">
        <w:rPr>
          <w:sz w:val="24"/>
          <w:szCs w:val="24"/>
        </w:rPr>
        <w:t>№3  от  28.09.2021</w:t>
      </w:r>
      <w:r>
        <w:rPr>
          <w:sz w:val="24"/>
          <w:szCs w:val="24"/>
        </w:rPr>
        <w:t xml:space="preserve"> г.</w:t>
      </w:r>
    </w:p>
    <w:p w14:paraId="6DB8D070" w14:textId="77777777" w:rsidR="00F34C11" w:rsidRDefault="00114326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2. СОДЕРЖАНИЕ И ОСОБЕННОСТИ РЕАЛИЗАЦИИ ДИСЦИПЛИНЫ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ФИЛОСОФИЯ И МЕТОДОЛОГИЯ НАУКИ</w:t>
      </w:r>
    </w:p>
    <w:p w14:paraId="66213AA7" w14:textId="77777777" w:rsidR="00F34C11" w:rsidRDefault="00114326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2.1. Технологии обучения, используемые при изучении дисциплины модуля</w:t>
      </w:r>
    </w:p>
    <w:p w14:paraId="23D418B9" w14:textId="77777777" w:rsidR="00F34C11" w:rsidRDefault="00114326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Смешанная модель обучения с использованием онлайн-курса АлтГУ;</w:t>
      </w:r>
    </w:p>
    <w:p w14:paraId="1AC534F2" w14:textId="77777777" w:rsidR="00F34C11" w:rsidRDefault="001143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Исключительно электронного обучения с использованием внутреннего онлайн-курса </w:t>
      </w:r>
      <w:r>
        <w:rPr>
          <w:sz w:val="24"/>
          <w:szCs w:val="24"/>
        </w:rPr>
        <w:t>АлтГ</w:t>
      </w:r>
      <w:r>
        <w:rPr>
          <w:color w:val="000000"/>
          <w:sz w:val="24"/>
          <w:szCs w:val="24"/>
        </w:rPr>
        <w:t>У.</w:t>
      </w:r>
    </w:p>
    <w:p w14:paraId="1A8CE32F" w14:textId="77777777" w:rsidR="00F34C11" w:rsidRDefault="00F34C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40"/>
        <w:jc w:val="both"/>
        <w:rPr>
          <w:color w:val="0070C0"/>
          <w:sz w:val="24"/>
          <w:szCs w:val="24"/>
        </w:rPr>
      </w:pPr>
    </w:p>
    <w:p w14:paraId="29F44F8D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2.2. Содержание дисциплины </w:t>
      </w:r>
    </w:p>
    <w:p w14:paraId="1C9CA705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Таблица 1.3</w:t>
      </w:r>
    </w:p>
    <w:tbl>
      <w:tblPr>
        <w:tblStyle w:val="afe"/>
        <w:tblW w:w="970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90"/>
        <w:gridCol w:w="2700"/>
        <w:gridCol w:w="6015"/>
      </w:tblGrid>
      <w:tr w:rsidR="00F34C11" w14:paraId="3390489D" w14:textId="77777777">
        <w:trPr>
          <w:trHeight w:val="54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039A4" w14:textId="77777777" w:rsidR="00F34C11" w:rsidRDefault="00114326">
            <w:pPr>
              <w:spacing w:after="160"/>
              <w:ind w:right="-1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раздела, темы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025B7" w14:textId="77777777" w:rsidR="00F34C11" w:rsidRDefault="0011432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Раздел, тема</w:t>
            </w:r>
          </w:p>
          <w:p w14:paraId="4E63AEDA" w14:textId="77777777" w:rsidR="00F34C11" w:rsidRDefault="00114326">
            <w:pPr>
              <w:spacing w:after="1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дисциплины*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7C513" w14:textId="77777777" w:rsidR="00F34C11" w:rsidRDefault="001143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Содержание </w:t>
            </w:r>
          </w:p>
        </w:tc>
      </w:tr>
      <w:tr w:rsidR="00F34C11" w14:paraId="19F3BDCD" w14:textId="77777777">
        <w:trPr>
          <w:trHeight w:val="295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E794A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FE5F3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5B7E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Эволюция представлений о научности. Научное мировоззрение. Наука как система. Объект и субъект науки. Возможности академической науки. Основные этапы работы над магистерской диссертацией. Отличия магистерской диссертации от кандидатской и докторской. Взаимодействие с научным руководителем. Планирование и представление результатов исследования в диссертации. Правила цитирование и оригинальность текста. Научный стиль речи, академический дискурс в магистерской диссертации. </w:t>
            </w:r>
            <w:proofErr w:type="spellStart"/>
            <w:r>
              <w:rPr>
                <w:sz w:val="22"/>
                <w:szCs w:val="22"/>
              </w:rPr>
              <w:t>Самоменеджмент</w:t>
            </w:r>
            <w:proofErr w:type="spellEnd"/>
            <w:r>
              <w:rPr>
                <w:sz w:val="22"/>
                <w:szCs w:val="22"/>
              </w:rPr>
              <w:t xml:space="preserve"> магистранта в процессе подготовки диссертации</w:t>
            </w:r>
          </w:p>
        </w:tc>
      </w:tr>
      <w:tr w:rsidR="00F34C11" w14:paraId="539207C6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530D3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ECFD7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Определить приоритеты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845FE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Научное знание как результат развития научной рациональности. Демаркация научных и ненаучных подходов. Формы научного знания и особенности научного мышления. Общее представление о цели научного исследования: понятие цели. Требования к структуре цели и ее составным элементам. Логические требования к формулировке цели. Технология постановки и формулировки цели магистерской диссертации</w:t>
            </w:r>
          </w:p>
        </w:tc>
      </w:tr>
      <w:tr w:rsidR="00F34C11" w14:paraId="20D929D0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1235A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6072A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 это надо 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DBD70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такое парадигма? Структура парадигмы. Методологическое значение парадигмы. Современная парадигма </w:t>
            </w:r>
            <w:proofErr w:type="spellStart"/>
            <w:r>
              <w:rPr>
                <w:sz w:val="22"/>
                <w:szCs w:val="22"/>
              </w:rPr>
              <w:t>vs</w:t>
            </w:r>
            <w:proofErr w:type="spellEnd"/>
            <w:r>
              <w:rPr>
                <w:sz w:val="22"/>
                <w:szCs w:val="22"/>
              </w:rPr>
              <w:t xml:space="preserve"> классическая парадигма. Актуальность и направление исследования. Математическое моделирование в социально-гуманитарных науках. Выбор актуального направления. Проблематизация: поиск актуального.</w:t>
            </w:r>
          </w:p>
        </w:tc>
      </w:tr>
      <w:tr w:rsidR="00F34C11" w14:paraId="14C3B4DE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5C5E9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66213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Границы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31FF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Определить направление. Определить предмет. Взаимодействие наук. Теория и практика. Проблема референта. «Науки о духе». Изучая человека.  Изучая общество. Изучая культуру. Схемы научности. Объект и предмет. Изучая природу. Генезис естествознания и его предметов. Понятие техники. Технический объект. Объект и предмет технических наук. Теоретизация техники.</w:t>
            </w:r>
          </w:p>
        </w:tc>
      </w:tr>
      <w:tr w:rsidR="00F34C11" w14:paraId="36103B4E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E6917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252EC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было до 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41116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Научное знание как результат преемственности (научной традиции). Формы трансляции научного знания. Влияние нового поколения ученых на научную традицию. Общая характеристика подраздела «Степень разработанности проблемы». Структурирование степени разработанности проблемы в магистерской диссертации. Оформление материала и концептуализация степени разработанности </w:t>
            </w:r>
            <w:r>
              <w:rPr>
                <w:sz w:val="22"/>
                <w:szCs w:val="22"/>
              </w:rPr>
              <w:lastRenderedPageBreak/>
              <w:t>проблемы.</w:t>
            </w:r>
          </w:p>
        </w:tc>
      </w:tr>
      <w:tr w:rsidR="00F34C11" w14:paraId="70D377BA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FEFA9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9F573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 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9E217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новизна? Абсолютная и относительная новизна. Описание новизны. Уровни научной новизны. Постановка проблемы. Уровни интерпретации текста. Уровни новизны. Создание новизны. Объекты научной новизны. Техническая новизна. Изменение технической системы.</w:t>
            </w:r>
          </w:p>
        </w:tc>
      </w:tr>
      <w:tr w:rsidR="00F34C11" w14:paraId="695097BB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4FF92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7E8D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 пути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C9A19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Общее представление о научной методологии. Краткий экскурс в историю методологического плюрализма. </w:t>
            </w:r>
            <w:proofErr w:type="spellStart"/>
            <w:r>
              <w:rPr>
                <w:sz w:val="22"/>
                <w:szCs w:val="22"/>
              </w:rPr>
              <w:t>Метаметодологии</w:t>
            </w:r>
            <w:proofErr w:type="spellEnd"/>
            <w:r>
              <w:rPr>
                <w:sz w:val="22"/>
                <w:szCs w:val="22"/>
              </w:rPr>
              <w:t>: перспективы изменения методологии современной науки. Выбор методологии: технология. Синтез методов. Описание метода в магистерской диссертации. </w:t>
            </w:r>
          </w:p>
        </w:tc>
      </w:tr>
      <w:tr w:rsidR="00F34C11" w14:paraId="63EA8977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9DB4A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E9779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чего начать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E4E3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представление о взаимосвязи гипотезы, цели и задач. Типы гипотез и их уточнение в цели и эксплицируемых задачах. Алгоритм экспликации цели в систему задач исследования. </w:t>
            </w:r>
          </w:p>
        </w:tc>
      </w:tr>
      <w:tr w:rsidR="00F34C11" w14:paraId="4502C246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8927E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8B3B4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Архитектоника 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E89E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представление о взаимосвязи методов и структуры работы. Выбор предпосылок исследования. Структура теории. «Структурные» ошибки. Анализ структуры.</w:t>
            </w:r>
          </w:p>
        </w:tc>
      </w:tr>
      <w:tr w:rsidR="00F34C11" w14:paraId="5C6F7FA9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3DF35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6BDAF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Дискурсивность</w:t>
            </w:r>
            <w:proofErr w:type="spellEnd"/>
            <w:r>
              <w:rPr>
                <w:sz w:val="22"/>
                <w:szCs w:val="22"/>
              </w:rPr>
              <w:t xml:space="preserve"> науки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7BCB6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Дискурсивность</w:t>
            </w:r>
            <w:proofErr w:type="spellEnd"/>
            <w:r>
              <w:rPr>
                <w:sz w:val="22"/>
                <w:szCs w:val="22"/>
              </w:rPr>
              <w:t xml:space="preserve"> науки. Понятие дискурса. Аргументация в науке. Требования логики. Аргументационные стратегии. Демонстрация. Универсальная аргументация. Контекстуальная аргументация.</w:t>
            </w:r>
          </w:p>
        </w:tc>
      </w:tr>
      <w:tr w:rsidR="00F34C11" w14:paraId="2C1846C4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165AA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5FA7B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Критерии истинности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724B7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верификации. Теории истины. </w:t>
            </w:r>
            <w:proofErr w:type="spellStart"/>
            <w:r>
              <w:rPr>
                <w:sz w:val="22"/>
                <w:szCs w:val="22"/>
              </w:rPr>
              <w:t>Физикализм</w:t>
            </w:r>
            <w:proofErr w:type="spellEnd"/>
            <w:r>
              <w:rPr>
                <w:sz w:val="22"/>
                <w:szCs w:val="22"/>
              </w:rPr>
              <w:t xml:space="preserve">. Протокольные предложения. Теория </w:t>
            </w:r>
            <w:proofErr w:type="spellStart"/>
            <w:r>
              <w:rPr>
                <w:sz w:val="22"/>
                <w:szCs w:val="22"/>
              </w:rPr>
              <w:t>когеренции</w:t>
            </w:r>
            <w:proofErr w:type="spellEnd"/>
            <w:r>
              <w:rPr>
                <w:sz w:val="22"/>
                <w:szCs w:val="22"/>
              </w:rPr>
              <w:t>. Теория корреспонденции. Фальсификация. Прагматизм. </w:t>
            </w:r>
          </w:p>
        </w:tc>
      </w:tr>
      <w:tr w:rsidR="00F34C11" w14:paraId="4DD17669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F8F37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60BCA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Итоги 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F4A48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Концептуализация в науке. Методологическая непротиворечивость. Целостность. Видение. Глубина / точность. </w:t>
            </w:r>
            <w:proofErr w:type="spellStart"/>
            <w:r>
              <w:rPr>
                <w:sz w:val="22"/>
                <w:szCs w:val="22"/>
              </w:rPr>
              <w:t>Диалогизм</w:t>
            </w:r>
            <w:proofErr w:type="spellEnd"/>
            <w:r>
              <w:rPr>
                <w:sz w:val="22"/>
                <w:szCs w:val="22"/>
              </w:rPr>
              <w:t xml:space="preserve"> / </w:t>
            </w:r>
            <w:proofErr w:type="spellStart"/>
            <w:r>
              <w:rPr>
                <w:sz w:val="22"/>
                <w:szCs w:val="22"/>
              </w:rPr>
              <w:t>монологизм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Фальсифицируемость</w:t>
            </w:r>
            <w:proofErr w:type="spellEnd"/>
            <w:r>
              <w:rPr>
                <w:sz w:val="22"/>
                <w:szCs w:val="22"/>
              </w:rPr>
              <w:t xml:space="preserve"> / </w:t>
            </w:r>
            <w:proofErr w:type="spellStart"/>
            <w:r>
              <w:rPr>
                <w:sz w:val="22"/>
                <w:szCs w:val="22"/>
              </w:rPr>
              <w:t>диффузивность</w:t>
            </w:r>
            <w:proofErr w:type="spellEnd"/>
            <w:r>
              <w:rPr>
                <w:sz w:val="22"/>
                <w:szCs w:val="22"/>
              </w:rPr>
              <w:t>. Работа над ошибками, выводы и перспективы.</w:t>
            </w:r>
          </w:p>
        </w:tc>
      </w:tr>
      <w:tr w:rsidR="00F34C11" w14:paraId="3A003014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87435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EFBD4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Репрезентация 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FE77B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репрезентации научного знания. Репрезентация уровня объект – исследователь. Репрезентация уровня исследователь – научное сообщество. Защита диссертации. Цели коммуникации. Прагматические условия коммуникативного акта. Языковые средства.</w:t>
            </w:r>
          </w:p>
        </w:tc>
      </w:tr>
      <w:tr w:rsidR="00F34C11" w14:paraId="22129620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1334D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9E81D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Теория и практика научного исследования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A83E4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Принципы построения научного исследования. Адекватность научной теории. Индуктивные и дедуктивные принципы исследования. Философские принципы. Выбор адекватного объекта и предмета. Литературный обзор. Исследовательский процесс.</w:t>
            </w:r>
          </w:p>
        </w:tc>
      </w:tr>
      <w:tr w:rsidR="00F34C11" w14:paraId="5688F125" w14:textId="77777777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60A5D" w14:textId="77777777" w:rsidR="00F34C11" w:rsidRDefault="00114326">
            <w:pPr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86939" w14:textId="77777777" w:rsidR="00F34C11" w:rsidRDefault="00114326">
            <w:pPr>
              <w:shd w:val="clear" w:color="auto" w:fill="FFFFFF"/>
              <w:spacing w:after="1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тестирование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AEEF" w14:textId="77777777" w:rsidR="00F34C11" w:rsidRDefault="00114326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тестирование с идентификацией личности и контролем за выполнением условий прохождения теста</w:t>
            </w:r>
          </w:p>
        </w:tc>
      </w:tr>
    </w:tbl>
    <w:p w14:paraId="5E980EFA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4"/>
          <w:szCs w:val="24"/>
        </w:rPr>
      </w:pPr>
    </w:p>
    <w:p w14:paraId="0A83744D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Программа дисциплины реализуется на государственном языке Российской Федерации.</w:t>
      </w:r>
    </w:p>
    <w:p w14:paraId="70115B87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color w:val="000000"/>
          <w:sz w:val="24"/>
          <w:szCs w:val="24"/>
        </w:rPr>
      </w:pPr>
    </w:p>
    <w:p w14:paraId="64F134AA" w14:textId="77777777" w:rsidR="00F34C11" w:rsidRDefault="00114326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2.4. УЧЕБНО-МЕТОДИЧЕСКОЕ И ИНФОРМАЦИОННОЕ ОБЕСПЕЧЕНИЕ ДИСЦИПЛИНЫ </w:t>
      </w:r>
      <w:r>
        <w:rPr>
          <w:sz w:val="24"/>
          <w:szCs w:val="24"/>
        </w:rPr>
        <w:t>ФИЛОСОФИЯ И МЕТОДОЛОГИЯ НАУКИ</w:t>
      </w:r>
    </w:p>
    <w:p w14:paraId="147E49E2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Электронные ресурсы (издания) </w:t>
      </w:r>
    </w:p>
    <w:p w14:paraId="4BE51AB3" w14:textId="77777777" w:rsidR="00F34C11" w:rsidRDefault="0011432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lastRenderedPageBreak/>
        <w:t>Клягин, Н. В. Современная научная картина мира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учебное пособие / Н. В. Клягин. –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Логос, 2012. – 133 с. – Режим доступа: по подписке. – URL: https://biblioclub.ru/index.php?page=book&amp;id=84741 (дата обращения: 01.10.2021).</w:t>
      </w:r>
    </w:p>
    <w:p w14:paraId="2F3E1653" w14:textId="77777777" w:rsidR="00F34C11" w:rsidRDefault="0011432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Зеленов, Л. А. История и философия науки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учебное пособие: / Л. А. Зеленов, А. А. Владимиров, В. А. Щуров. – 4-е изд., стер. –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ФЛИНТА, 2021. – 473 с. – Режим доступа: по подписке. – URL: https://biblioclub.ru/index.php?page=book&amp;id=83087 (дата обращения: 04.10.2021).</w:t>
      </w:r>
    </w:p>
    <w:p w14:paraId="7BEB4B0F" w14:textId="77777777" w:rsidR="00F34C11" w:rsidRDefault="00114326">
      <w:pPr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Глобальный эволюционизм (Философский анализ) / ред. Л. В. </w:t>
      </w:r>
      <w:proofErr w:type="spellStart"/>
      <w:r>
        <w:rPr>
          <w:sz w:val="23"/>
          <w:szCs w:val="23"/>
        </w:rPr>
        <w:t>Фесенкова</w:t>
      </w:r>
      <w:proofErr w:type="spellEnd"/>
      <w:r>
        <w:rPr>
          <w:sz w:val="23"/>
          <w:szCs w:val="23"/>
        </w:rPr>
        <w:t>. – Москва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Институт философии РАН, 1994. – 249 с. – Режим доступа: по подписке. – URL: https://biblioclub.ru/index.php?page=book&amp;id=63360 (дата обращения: 04.10.2021).</w:t>
      </w:r>
    </w:p>
    <w:p w14:paraId="0CAB87A5" w14:textId="77777777" w:rsidR="00F34C11" w:rsidRDefault="00114326">
      <w:pPr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Степин, </w:t>
      </w:r>
      <w:proofErr w:type="gramStart"/>
      <w:r>
        <w:rPr>
          <w:sz w:val="23"/>
          <w:szCs w:val="23"/>
        </w:rPr>
        <w:t>В. С</w:t>
      </w:r>
      <w:proofErr w:type="gramEnd"/>
      <w:r>
        <w:rPr>
          <w:sz w:val="23"/>
          <w:szCs w:val="23"/>
        </w:rPr>
        <w:t>. Научная картина мира в культуре техногенной цивилизации / В. С. Степин, Л. Ф. Кузнецова. – Москва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Институт философии РАН, 1994. – 451 с. – Режим доступа: по подписке. – URL: https://biblioclub.ru/index.php?page=book&amp;id=63334 (дата обращения: 06.10.2021).</w:t>
      </w:r>
    </w:p>
    <w:p w14:paraId="2B7F8EE6" w14:textId="77777777" w:rsidR="00F34C11" w:rsidRDefault="00114326">
      <w:pPr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Философия науки. – Москва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Институт философии РАН, 2006. – Выпуск 12. Феномен сознания. – 234 с. – Режим доступа: по подписке. – URL: https://biblioclub.ru/index.php?page=book&amp;id=44930 (дата обращения: 06.10.2021). </w:t>
      </w:r>
    </w:p>
    <w:p w14:paraId="5799CBBE" w14:textId="77777777" w:rsidR="00F34C11" w:rsidRDefault="00114326">
      <w:pPr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Онлайн курс “Философия и методология науки”. – URL: https://openedu.ru/course/urfu/PHILSCI/  (дата обращения: 06.10.2021). </w:t>
      </w:r>
    </w:p>
    <w:p w14:paraId="422A2F16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Профессиональные базы данных, информационно-справочные системы</w:t>
      </w:r>
    </w:p>
    <w:p w14:paraId="675D2A85" w14:textId="77777777" w:rsidR="00F34C11" w:rsidRDefault="00114326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rPr>
          <w:sz w:val="24"/>
          <w:szCs w:val="24"/>
        </w:rPr>
        <w:t>Institute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Electrical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Electronic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Engineers</w:t>
      </w:r>
      <w:proofErr w:type="spellEnd"/>
      <w:r>
        <w:rPr>
          <w:sz w:val="24"/>
          <w:szCs w:val="24"/>
        </w:rPr>
        <w:t xml:space="preserve"> (IEEE)) на английском языке – </w:t>
      </w:r>
      <w:hyperlink r:id="rId12">
        <w:r>
          <w:rPr>
            <w:sz w:val="24"/>
            <w:szCs w:val="24"/>
          </w:rPr>
          <w:t>http://www.ieee.org/ieeexplore</w:t>
        </w:r>
      </w:hyperlink>
    </w:p>
    <w:p w14:paraId="7C350DC0" w14:textId="77777777" w:rsidR="00F34C11" w:rsidRPr="007B7020" w:rsidRDefault="00114326">
      <w:pPr>
        <w:widowControl w:val="0"/>
        <w:numPr>
          <w:ilvl w:val="0"/>
          <w:numId w:val="2"/>
        </w:numPr>
        <w:rPr>
          <w:sz w:val="24"/>
          <w:szCs w:val="24"/>
          <w:lang w:val="en-US"/>
        </w:rPr>
      </w:pPr>
      <w:r w:rsidRPr="007B7020">
        <w:rPr>
          <w:sz w:val="24"/>
          <w:szCs w:val="24"/>
          <w:lang w:val="en-US"/>
        </w:rPr>
        <w:t xml:space="preserve">Oxford University Press – </w:t>
      </w:r>
      <w:hyperlink r:id="rId13">
        <w:r w:rsidRPr="007B7020">
          <w:rPr>
            <w:sz w:val="24"/>
            <w:szCs w:val="24"/>
            <w:lang w:val="en-US"/>
          </w:rPr>
          <w:t>http://www.oxfordjournals.org/en/</w:t>
        </w:r>
      </w:hyperlink>
      <w:r w:rsidRPr="007B7020">
        <w:rPr>
          <w:sz w:val="24"/>
          <w:szCs w:val="24"/>
          <w:lang w:val="en-US"/>
        </w:rPr>
        <w:t xml:space="preserve"> </w:t>
      </w:r>
    </w:p>
    <w:p w14:paraId="1A5D6C00" w14:textId="77777777" w:rsidR="00F34C11" w:rsidRDefault="00114326">
      <w:pPr>
        <w:widowControl w:val="0"/>
        <w:numPr>
          <w:ilvl w:val="0"/>
          <w:numId w:val="2"/>
        </w:numPr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Архив препринтов с открытым доступом – </w:t>
      </w:r>
      <w:hyperlink r:id="rId14">
        <w:r>
          <w:rPr>
            <w:sz w:val="24"/>
            <w:szCs w:val="24"/>
          </w:rPr>
          <w:t>https://arxiv.org/</w:t>
        </w:r>
      </w:hyperlink>
    </w:p>
    <w:p w14:paraId="0D04E92F" w14:textId="77777777" w:rsidR="00F34C11" w:rsidRDefault="00114326">
      <w:pPr>
        <w:widowControl w:val="0"/>
        <w:spacing w:after="24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Материалы для лиц с ОВЗ </w:t>
      </w:r>
      <w:r>
        <w:rPr>
          <w:sz w:val="24"/>
          <w:szCs w:val="24"/>
        </w:rPr>
        <w:t>В</w:t>
      </w:r>
      <w:r>
        <w:rPr>
          <w:color w:val="000000"/>
          <w:sz w:val="24"/>
          <w:szCs w:val="24"/>
        </w:rPr>
        <w:t>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107277DC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4"/>
          <w:szCs w:val="24"/>
        </w:rPr>
      </w:pPr>
    </w:p>
    <w:p w14:paraId="126CE6DA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Базы данных, информационно-справочные и поисковые системы</w:t>
      </w:r>
    </w:p>
    <w:p w14:paraId="76E0E7F3" w14:textId="77777777" w:rsidR="00F34C11" w:rsidRPr="007B7020" w:rsidRDefault="00114326">
      <w:pPr>
        <w:widowControl w:val="0"/>
        <w:numPr>
          <w:ilvl w:val="0"/>
          <w:numId w:val="4"/>
        </w:numPr>
        <w:shd w:val="clear" w:color="auto" w:fill="FFFFFF"/>
        <w:rPr>
          <w:sz w:val="24"/>
          <w:szCs w:val="24"/>
          <w:lang w:val="en-US"/>
        </w:rPr>
      </w:pPr>
      <w:r w:rsidRPr="007B7020">
        <w:rPr>
          <w:sz w:val="24"/>
          <w:szCs w:val="24"/>
          <w:lang w:val="en-US"/>
        </w:rPr>
        <w:t xml:space="preserve">Academic Search Ultimate EBSCO publishing – </w:t>
      </w:r>
      <w:hyperlink r:id="rId15">
        <w:r w:rsidRPr="007B7020">
          <w:rPr>
            <w:color w:val="1155CC"/>
            <w:sz w:val="24"/>
            <w:szCs w:val="24"/>
            <w:u w:val="single"/>
            <w:lang w:val="en-US"/>
          </w:rPr>
          <w:t>http://search.ebscohost.com</w:t>
        </w:r>
      </w:hyperlink>
    </w:p>
    <w:p w14:paraId="2D2F3C4E" w14:textId="77777777" w:rsidR="00F34C11" w:rsidRPr="007B7020" w:rsidRDefault="00114326">
      <w:pPr>
        <w:widowControl w:val="0"/>
        <w:numPr>
          <w:ilvl w:val="0"/>
          <w:numId w:val="4"/>
        </w:numPr>
        <w:shd w:val="clear" w:color="auto" w:fill="FFFFFF"/>
        <w:rPr>
          <w:sz w:val="24"/>
          <w:szCs w:val="24"/>
          <w:lang w:val="en-US"/>
        </w:rPr>
      </w:pPr>
      <w:r w:rsidRPr="007B7020">
        <w:rPr>
          <w:sz w:val="24"/>
          <w:szCs w:val="24"/>
          <w:lang w:val="en-US"/>
        </w:rPr>
        <w:t xml:space="preserve">eBook Collections Springer Nature – </w:t>
      </w:r>
      <w:hyperlink r:id="rId16">
        <w:r w:rsidRPr="007B7020">
          <w:rPr>
            <w:color w:val="1155CC"/>
            <w:sz w:val="24"/>
            <w:szCs w:val="24"/>
            <w:u w:val="single"/>
            <w:lang w:val="en-US"/>
          </w:rPr>
          <w:t>https://link.springer.com/</w:t>
        </w:r>
      </w:hyperlink>
      <w:r w:rsidRPr="007B7020">
        <w:rPr>
          <w:sz w:val="24"/>
          <w:szCs w:val="24"/>
          <w:lang w:val="en-US"/>
        </w:rPr>
        <w:t xml:space="preserve"> </w:t>
      </w:r>
    </w:p>
    <w:p w14:paraId="08294CE3" w14:textId="77777777" w:rsidR="00F34C11" w:rsidRDefault="00114326">
      <w:pPr>
        <w:widowControl w:val="0"/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Гугл Академия  –  </w:t>
      </w:r>
      <w:hyperlink r:id="rId17">
        <w:r>
          <w:rPr>
            <w:color w:val="1155CC"/>
            <w:sz w:val="24"/>
            <w:szCs w:val="24"/>
            <w:u w:val="single"/>
          </w:rPr>
          <w:t>https://scholar.google.ru/</w:t>
        </w:r>
      </w:hyperlink>
      <w:r>
        <w:rPr>
          <w:sz w:val="24"/>
          <w:szCs w:val="24"/>
        </w:rPr>
        <w:t xml:space="preserve">  </w:t>
      </w:r>
    </w:p>
    <w:p w14:paraId="33775E0F" w14:textId="77777777" w:rsidR="00F34C11" w:rsidRDefault="00114326">
      <w:pPr>
        <w:widowControl w:val="0"/>
        <w:numPr>
          <w:ilvl w:val="0"/>
          <w:numId w:val="4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СПС </w:t>
      </w:r>
      <w:proofErr w:type="spellStart"/>
      <w:r>
        <w:rPr>
          <w:sz w:val="24"/>
          <w:szCs w:val="24"/>
        </w:rPr>
        <w:t>КонсультантПлюс</w:t>
      </w:r>
      <w:proofErr w:type="spellEnd"/>
      <w:r>
        <w:rPr>
          <w:sz w:val="24"/>
          <w:szCs w:val="24"/>
        </w:rPr>
        <w:t xml:space="preserve"> (инсталлированный ресурс АлтГУ или http://www.consultant.ru/)</w:t>
      </w:r>
    </w:p>
    <w:p w14:paraId="056024C4" w14:textId="77777777" w:rsidR="00F34C11" w:rsidRDefault="00114326">
      <w:pPr>
        <w:widowControl w:val="0"/>
        <w:numPr>
          <w:ilvl w:val="0"/>
          <w:numId w:val="4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база данных «</w:t>
      </w:r>
      <w:proofErr w:type="spellStart"/>
      <w:r>
        <w:rPr>
          <w:sz w:val="24"/>
          <w:szCs w:val="24"/>
        </w:rPr>
        <w:t>Scopus</w:t>
      </w:r>
      <w:proofErr w:type="spellEnd"/>
      <w:r>
        <w:rPr>
          <w:sz w:val="24"/>
          <w:szCs w:val="24"/>
        </w:rPr>
        <w:t>» (http://www.scopus.com)</w:t>
      </w:r>
    </w:p>
    <w:p w14:paraId="546F3956" w14:textId="77777777" w:rsidR="00F34C11" w:rsidRDefault="00114326">
      <w:pPr>
        <w:widowControl w:val="0"/>
        <w:numPr>
          <w:ilvl w:val="0"/>
          <w:numId w:val="4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Электронная библиотечная система Алтайского государственного университета (http://elibrary.asu.ru/)</w:t>
      </w:r>
    </w:p>
    <w:p w14:paraId="49F772AE" w14:textId="77777777" w:rsidR="00F34C11" w:rsidRDefault="0011432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Электронный научный архив </w:t>
      </w:r>
      <w:proofErr w:type="spellStart"/>
      <w:r>
        <w:rPr>
          <w:sz w:val="24"/>
          <w:szCs w:val="24"/>
        </w:rPr>
        <w:t>УрФУ</w:t>
      </w:r>
      <w:proofErr w:type="spellEnd"/>
      <w:r>
        <w:rPr>
          <w:sz w:val="24"/>
          <w:szCs w:val="24"/>
        </w:rPr>
        <w:t xml:space="preserve"> </w:t>
      </w:r>
      <w:hyperlink r:id="rId18">
        <w:r>
          <w:rPr>
            <w:color w:val="1155CC"/>
            <w:sz w:val="24"/>
            <w:szCs w:val="24"/>
            <w:u w:val="single"/>
          </w:rPr>
          <w:t>https://elar.urfu.ru/</w:t>
        </w:r>
      </w:hyperlink>
      <w:r>
        <w:rPr>
          <w:sz w:val="24"/>
          <w:szCs w:val="24"/>
        </w:rPr>
        <w:t xml:space="preserve">   </w:t>
      </w:r>
    </w:p>
    <w:p w14:paraId="34F76044" w14:textId="77777777" w:rsidR="00F34C11" w:rsidRDefault="0011432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Зональная научная библиотека (</w:t>
      </w:r>
      <w:proofErr w:type="spellStart"/>
      <w:r>
        <w:rPr>
          <w:sz w:val="24"/>
          <w:szCs w:val="24"/>
        </w:rPr>
        <w:t>УрФУ</w:t>
      </w:r>
      <w:proofErr w:type="spellEnd"/>
      <w:r>
        <w:rPr>
          <w:sz w:val="24"/>
          <w:szCs w:val="24"/>
        </w:rPr>
        <w:t xml:space="preserve">) - </w:t>
      </w:r>
      <w:hyperlink r:id="rId19">
        <w:r>
          <w:rPr>
            <w:color w:val="1155CC"/>
            <w:sz w:val="24"/>
            <w:szCs w:val="24"/>
            <w:u w:val="single"/>
          </w:rPr>
          <w:t>http://lib.urfu.ru/</w:t>
        </w:r>
      </w:hyperlink>
      <w:r>
        <w:rPr>
          <w:sz w:val="24"/>
          <w:szCs w:val="24"/>
        </w:rPr>
        <w:t xml:space="preserve">     </w:t>
      </w:r>
    </w:p>
    <w:p w14:paraId="1134EF7E" w14:textId="77777777" w:rsidR="00F34C11" w:rsidRDefault="0011432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Портал информационно-образовательных ресурсов </w:t>
      </w:r>
      <w:proofErr w:type="spellStart"/>
      <w:r>
        <w:rPr>
          <w:sz w:val="24"/>
          <w:szCs w:val="24"/>
        </w:rPr>
        <w:t>УрФУ</w:t>
      </w:r>
      <w:proofErr w:type="spellEnd"/>
      <w:r>
        <w:rPr>
          <w:sz w:val="24"/>
          <w:szCs w:val="24"/>
        </w:rPr>
        <w:t xml:space="preserve"> </w:t>
      </w:r>
      <w:hyperlink r:id="rId20">
        <w:r>
          <w:rPr>
            <w:color w:val="1155CC"/>
            <w:sz w:val="24"/>
            <w:szCs w:val="24"/>
            <w:u w:val="single"/>
          </w:rPr>
          <w:t>https://study.urfu.ru/</w:t>
        </w:r>
      </w:hyperlink>
      <w:r>
        <w:rPr>
          <w:sz w:val="24"/>
          <w:szCs w:val="24"/>
        </w:rPr>
        <w:t xml:space="preserve"> </w:t>
      </w:r>
    </w:p>
    <w:p w14:paraId="36D45FA2" w14:textId="77777777" w:rsidR="00F34C11" w:rsidRDefault="0011432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Электронно-библиотечная система «Лань» – </w:t>
      </w:r>
      <w:hyperlink r:id="rId21">
        <w:r>
          <w:rPr>
            <w:color w:val="1155CC"/>
            <w:sz w:val="24"/>
            <w:szCs w:val="24"/>
            <w:u w:val="single"/>
          </w:rPr>
          <w:t>https://e.lanbook.com/</w:t>
        </w:r>
      </w:hyperlink>
      <w:r>
        <w:rPr>
          <w:sz w:val="24"/>
          <w:szCs w:val="24"/>
        </w:rPr>
        <w:t xml:space="preserve">    </w:t>
      </w:r>
    </w:p>
    <w:p w14:paraId="0C659FCC" w14:textId="77777777" w:rsidR="00F34C11" w:rsidRDefault="0011432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Университетская библиотека ONLINE – </w:t>
      </w:r>
      <w:hyperlink r:id="rId22">
        <w:r>
          <w:rPr>
            <w:color w:val="1155CC"/>
            <w:sz w:val="24"/>
            <w:szCs w:val="24"/>
            <w:u w:val="single"/>
          </w:rPr>
          <w:t>https://biblioclub.ru/</w:t>
        </w:r>
      </w:hyperlink>
      <w:r>
        <w:rPr>
          <w:sz w:val="24"/>
          <w:szCs w:val="24"/>
        </w:rPr>
        <w:t xml:space="preserve">  </w:t>
      </w:r>
    </w:p>
    <w:p w14:paraId="31B015B3" w14:textId="77777777" w:rsidR="00F34C11" w:rsidRDefault="0011432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Электронно-библиотечная система "</w:t>
      </w:r>
      <w:proofErr w:type="spellStart"/>
      <w:r>
        <w:rPr>
          <w:sz w:val="24"/>
          <w:szCs w:val="24"/>
        </w:rPr>
        <w:t>Библиокомплектатор</w:t>
      </w:r>
      <w:proofErr w:type="spellEnd"/>
      <w:r>
        <w:rPr>
          <w:sz w:val="24"/>
          <w:szCs w:val="24"/>
        </w:rPr>
        <w:t>" (</w:t>
      </w:r>
      <w:proofErr w:type="spellStart"/>
      <w:r>
        <w:rPr>
          <w:sz w:val="24"/>
          <w:szCs w:val="24"/>
        </w:rPr>
        <w:t>IPRbooks</w:t>
      </w:r>
      <w:proofErr w:type="spellEnd"/>
      <w:r>
        <w:rPr>
          <w:sz w:val="24"/>
          <w:szCs w:val="24"/>
        </w:rPr>
        <w:t xml:space="preserve">) </w:t>
      </w:r>
      <w:hyperlink r:id="rId23">
        <w:r>
          <w:rPr>
            <w:color w:val="1155CC"/>
            <w:sz w:val="24"/>
            <w:szCs w:val="24"/>
            <w:u w:val="single"/>
          </w:rPr>
          <w:t>http://www.bibliocomplectator.ru/available</w:t>
        </w:r>
      </w:hyperlink>
      <w:r>
        <w:rPr>
          <w:sz w:val="24"/>
          <w:szCs w:val="24"/>
        </w:rPr>
        <w:t xml:space="preserve">   </w:t>
      </w:r>
    </w:p>
    <w:p w14:paraId="4B3D3D88" w14:textId="77777777" w:rsidR="00F34C11" w:rsidRDefault="00114326">
      <w:pPr>
        <w:widowControl w:val="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Электронные информационные ресурсы Российской государственной библиотеки </w:t>
      </w:r>
      <w:hyperlink r:id="rId24">
        <w:r>
          <w:rPr>
            <w:color w:val="1155CC"/>
            <w:sz w:val="24"/>
            <w:szCs w:val="24"/>
            <w:u w:val="single"/>
          </w:rPr>
          <w:t>https://www.rsl.ru/</w:t>
        </w:r>
      </w:hyperlink>
      <w:r>
        <w:rPr>
          <w:sz w:val="24"/>
          <w:szCs w:val="24"/>
        </w:rPr>
        <w:t xml:space="preserve"> </w:t>
      </w:r>
    </w:p>
    <w:p w14:paraId="076E6B84" w14:textId="77777777" w:rsidR="00F34C11" w:rsidRDefault="00114326">
      <w:pPr>
        <w:widowControl w:val="0"/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Научная электронная библиотека «</w:t>
      </w:r>
      <w:proofErr w:type="spellStart"/>
      <w:r>
        <w:rPr>
          <w:sz w:val="24"/>
          <w:szCs w:val="24"/>
        </w:rPr>
        <w:t>КиберЛенинка</w:t>
      </w:r>
      <w:proofErr w:type="spellEnd"/>
      <w:r>
        <w:rPr>
          <w:sz w:val="24"/>
          <w:szCs w:val="24"/>
        </w:rPr>
        <w:t xml:space="preserve">» </w:t>
      </w:r>
      <w:hyperlink r:id="rId25">
        <w:r>
          <w:rPr>
            <w:color w:val="1155CC"/>
            <w:sz w:val="24"/>
            <w:szCs w:val="24"/>
            <w:u w:val="single"/>
          </w:rPr>
          <w:t>https://cyberleninka.ru/</w:t>
        </w:r>
      </w:hyperlink>
      <w:r>
        <w:rPr>
          <w:sz w:val="24"/>
          <w:szCs w:val="24"/>
        </w:rPr>
        <w:t xml:space="preserve">  </w:t>
      </w:r>
    </w:p>
    <w:p w14:paraId="321F6A04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A32E4BB" w14:textId="77777777" w:rsidR="00F34C11" w:rsidRDefault="00114326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2.5. МАТЕРИАЛЬНО-ТЕХНИЧЕСКОЕ ОБЕСПЕЧЕНИЕ ДИСЦИПЛИНЫ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Философия </w:t>
      </w:r>
      <w:r>
        <w:rPr>
          <w:sz w:val="24"/>
          <w:szCs w:val="24"/>
        </w:rPr>
        <w:lastRenderedPageBreak/>
        <w:t>и методология науки</w:t>
      </w:r>
    </w:p>
    <w:p w14:paraId="0D7DCC81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2E1B1A00" w14:textId="77777777" w:rsidR="00F34C11" w:rsidRDefault="0011432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3.1</w:t>
      </w:r>
    </w:p>
    <w:tbl>
      <w:tblPr>
        <w:tblStyle w:val="aff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F34C11" w14:paraId="3E342C33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0C1411F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3B45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AD52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E1F3" w14:textId="666C0B4A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Перечень программного обеспечения</w:t>
            </w:r>
          </w:p>
        </w:tc>
      </w:tr>
      <w:tr w:rsidR="00F34C11" w14:paraId="4308D736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290835B" w14:textId="77777777" w:rsidR="00F34C11" w:rsidRDefault="001143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2A4D" w14:textId="77777777" w:rsidR="00F34C11" w:rsidRPr="007B7020" w:rsidRDefault="00114326">
            <w:pPr>
              <w:widowControl w:val="0"/>
              <w:jc w:val="center"/>
              <w:rPr>
                <w:sz w:val="22"/>
                <w:szCs w:val="22"/>
              </w:rPr>
            </w:pPr>
            <w:r w:rsidRPr="007B7020">
              <w:rPr>
                <w:sz w:val="22"/>
                <w:szCs w:val="22"/>
              </w:rPr>
              <w:t>Лекции; Практические занятия.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A9B5" w14:textId="77777777" w:rsidR="00F34C11" w:rsidRDefault="00114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41DE6782" w14:textId="66D4011E" w:rsidR="00F34C11" w:rsidRDefault="00114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</w:t>
            </w:r>
          </w:p>
          <w:p w14:paraId="0C35CF81" w14:textId="6E3BBEBA" w:rsidR="00F34C11" w:rsidRDefault="00114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оборудование.</w:t>
            </w:r>
          </w:p>
          <w:p w14:paraId="07664336" w14:textId="0510D5D1" w:rsidR="00F34C11" w:rsidRDefault="00114326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Internet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1CB2" w14:textId="77777777" w:rsidR="00F34C11" w:rsidRPr="007B7020" w:rsidRDefault="00114326">
            <w:pPr>
              <w:jc w:val="center"/>
              <w:rPr>
                <w:sz w:val="22"/>
                <w:szCs w:val="22"/>
                <w:lang w:val="en-US"/>
              </w:rPr>
            </w:pPr>
            <w:r w:rsidRPr="007B7020">
              <w:rPr>
                <w:sz w:val="22"/>
                <w:szCs w:val="22"/>
                <w:lang w:val="en-US"/>
              </w:rPr>
              <w:t>MS PowerPoint, MS Word, MS Excel;</w:t>
            </w:r>
          </w:p>
          <w:p w14:paraId="52B2CDB4" w14:textId="77777777" w:rsidR="00F34C11" w:rsidRDefault="00114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интернет-браузер </w:t>
            </w:r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Chrome</w:t>
            </w:r>
            <w:proofErr w:type="spellEnd"/>
            <w:r>
              <w:rPr>
                <w:sz w:val="22"/>
                <w:szCs w:val="22"/>
              </w:rPr>
              <w:t xml:space="preserve"> последней на момент прохождения экзамена версией (http://chrome.google.com)</w:t>
            </w:r>
          </w:p>
          <w:p w14:paraId="308A41BE" w14:textId="77777777" w:rsidR="00F34C11" w:rsidRDefault="00F34C1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2D28034" w14:textId="77777777" w:rsidR="00F34C11" w:rsidRDefault="00F34C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F34C11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067C2" w14:textId="77777777" w:rsidR="00522DE5" w:rsidRDefault="00522DE5">
      <w:r>
        <w:separator/>
      </w:r>
    </w:p>
  </w:endnote>
  <w:endnote w:type="continuationSeparator" w:id="0">
    <w:p w14:paraId="2956D98E" w14:textId="77777777" w:rsidR="00522DE5" w:rsidRDefault="0052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8B596" w14:textId="77777777" w:rsidR="00F34C11" w:rsidRDefault="0011432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79669" w14:textId="77777777" w:rsidR="00F34C11" w:rsidRDefault="00114326">
    <w:pPr>
      <w:widowControl w:val="0"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7E59F" w14:textId="77777777" w:rsidR="00F34C11" w:rsidRDefault="00F34C11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DD962" w14:textId="77777777" w:rsidR="00F34C11" w:rsidRDefault="0011432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5679A">
      <w:rPr>
        <w:rFonts w:ascii="Calibri" w:eastAsia="Calibri" w:hAnsi="Calibri" w:cs="Calibri"/>
        <w:noProof/>
        <w:color w:val="000000"/>
      </w:rPr>
      <w:t>4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E4B96" w14:textId="77777777" w:rsidR="00F34C11" w:rsidRDefault="00F34C11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98FA2" w14:textId="77777777" w:rsidR="00522DE5" w:rsidRDefault="00522DE5">
      <w:r>
        <w:separator/>
      </w:r>
    </w:p>
  </w:footnote>
  <w:footnote w:type="continuationSeparator" w:id="0">
    <w:p w14:paraId="44DB9512" w14:textId="77777777" w:rsidR="00522DE5" w:rsidRDefault="00522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9ABDE" w14:textId="77777777" w:rsidR="00F34C11" w:rsidRDefault="00F34C11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696FD" w14:textId="77777777" w:rsidR="00F34C11" w:rsidRDefault="00F34C11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2F112" w14:textId="77777777" w:rsidR="00F34C11" w:rsidRDefault="00F34C11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765F"/>
    <w:multiLevelType w:val="multilevel"/>
    <w:tmpl w:val="CF7440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37C41FDA"/>
    <w:multiLevelType w:val="multilevel"/>
    <w:tmpl w:val="65D87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4A705D3"/>
    <w:multiLevelType w:val="multilevel"/>
    <w:tmpl w:val="18F004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4E25A75"/>
    <w:multiLevelType w:val="multilevel"/>
    <w:tmpl w:val="F29879EC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4">
    <w:nsid w:val="5A244F1A"/>
    <w:multiLevelType w:val="multilevel"/>
    <w:tmpl w:val="BFC6B1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11"/>
    <w:rsid w:val="0002373F"/>
    <w:rsid w:val="00071985"/>
    <w:rsid w:val="00114326"/>
    <w:rsid w:val="004D4262"/>
    <w:rsid w:val="00506B4A"/>
    <w:rsid w:val="00522DE5"/>
    <w:rsid w:val="00774127"/>
    <w:rsid w:val="007B7020"/>
    <w:rsid w:val="00E5679A"/>
    <w:rsid w:val="00F3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C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xfordjournals.org/en/" TargetMode="External"/><Relationship Id="rId18" Type="http://schemas.openxmlformats.org/officeDocument/2006/relationships/hyperlink" Target="https://elar.urfu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eee.org/ieeexplore" TargetMode="External"/><Relationship Id="rId17" Type="http://schemas.openxmlformats.org/officeDocument/2006/relationships/hyperlink" Target="https://scholar.google.ru/" TargetMode="External"/><Relationship Id="rId25" Type="http://schemas.openxmlformats.org/officeDocument/2006/relationships/hyperlink" Target="https://cyberleninka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ink.springer.com/" TargetMode="External"/><Relationship Id="rId20" Type="http://schemas.openxmlformats.org/officeDocument/2006/relationships/hyperlink" Target="https://study.urfu.ru/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www.rsl.ru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search.ebscohost.com" TargetMode="External"/><Relationship Id="rId23" Type="http://schemas.openxmlformats.org/officeDocument/2006/relationships/hyperlink" Target="http://www.bibliocomplectator.ru/available" TargetMode="External"/><Relationship Id="rId28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://lib.urfu.ru/" TargetMode="External"/><Relationship Id="rId31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arxiv.org/" TargetMode="External"/><Relationship Id="rId22" Type="http://schemas.openxmlformats.org/officeDocument/2006/relationships/hyperlink" Target="https://biblioclub.ru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pmxGvZToRk6PmgNRO8gWeAUTCw==">AMUW2mX/d+HNPlsy4gkmzx4y1dZfnpJinYoBIbsnSCr0XXEScjZw7GOWZEQPK5c7TdKARkf5nllszOyHbSLfezAvph3O9OLU9sMY2JwP6W2luVbXMMAgXFE=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2137</Words>
  <Characters>12182</Characters>
  <Application>Microsoft Office Word</Application>
  <DocSecurity>0</DocSecurity>
  <Lines>101</Lines>
  <Paragraphs>28</Paragraphs>
  <ScaleCrop>false</ScaleCrop>
  <Company/>
  <LinksUpToDate>false</LinksUpToDate>
  <CharactersWithSpaces>14291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Крайник Ольга Михайловна</cp:lastModifiedBy>
  <cp:revision>6</cp:revision>
  <dcterms:created xsi:type="dcterms:W3CDTF">2021-11-05T10:18:00Z</dcterms:created>
  <dcterms:modified xsi:type="dcterms:W3CDTF">2022-09-29T02:53:00Z</dcterms:modified>
</cp:coreProperties>
</file>