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DB6FC" w14:textId="77777777" w:rsidR="00C60785" w:rsidRDefault="00C60785" w:rsidP="00C6078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7321DE3A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5573A7F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E6C1BD7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0474CAC5" w14:textId="7EA7439A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0F939BDF" w14:textId="49ECAA25" w:rsidR="00C60785" w:rsidRDefault="004C1A94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1B5D647" wp14:editId="45EC55A6">
            <wp:simplePos x="0" y="0"/>
            <wp:positionH relativeFrom="column">
              <wp:posOffset>3955473</wp:posOffset>
            </wp:positionH>
            <wp:positionV relativeFrom="paragraph">
              <wp:posOffset>8370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0785">
        <w:t>и информационных технологий</w:t>
      </w:r>
    </w:p>
    <w:p w14:paraId="2CCF653F" w14:textId="79B5AE4D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2B6BF44F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6F824521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3A2F853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E1D7360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AE00104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E93D9CE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6917AE7E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C8DFEE0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E77AED0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2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A93173" w14:paraId="0BC762EE" w14:textId="77777777">
        <w:trPr>
          <w:trHeight w:val="148"/>
        </w:trPr>
        <w:tc>
          <w:tcPr>
            <w:tcW w:w="3510" w:type="dxa"/>
          </w:tcPr>
          <w:p w14:paraId="507A60CA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01E00FB6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A93173" w14:paraId="592ECCC5" w14:textId="77777777">
        <w:trPr>
          <w:trHeight w:val="332"/>
        </w:trPr>
        <w:tc>
          <w:tcPr>
            <w:tcW w:w="3510" w:type="dxa"/>
          </w:tcPr>
          <w:p w14:paraId="7B2B0593" w14:textId="77BD7228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М.1.7</w:t>
            </w:r>
            <w:r w:rsidR="00C60785">
              <w:t>.</w:t>
            </w:r>
          </w:p>
        </w:tc>
        <w:tc>
          <w:tcPr>
            <w:tcW w:w="6237" w:type="dxa"/>
          </w:tcPr>
          <w:p w14:paraId="3C81C351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Инжиниринг данных</w:t>
            </w:r>
          </w:p>
        </w:tc>
      </w:tr>
    </w:tbl>
    <w:p w14:paraId="7372934E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D8A0D34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4292CBB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AA5B52F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224AF35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46243A4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8C9DE0B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3583951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A9BB2C9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226CB78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5589D92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3A1E839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55681B0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2BA1282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764C956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08CC65A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3A249EE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3FB0421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FDA4992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44528E0" w14:textId="7C72DB76" w:rsidR="00A93173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A93173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</w:rPr>
        <w:t>Барнаул</w:t>
      </w:r>
      <w:r w:rsidR="00B35B6F">
        <w:rPr>
          <w:b/>
        </w:rPr>
        <w:t>, 2021</w:t>
      </w:r>
    </w:p>
    <w:p w14:paraId="3E516BC9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820"/>
      </w:tblGrid>
      <w:tr w:rsidR="00C60785" w14:paraId="1DC51E84" w14:textId="77777777" w:rsidTr="00C60785">
        <w:trPr>
          <w:trHeight w:val="148"/>
        </w:trPr>
        <w:tc>
          <w:tcPr>
            <w:tcW w:w="5240" w:type="dxa"/>
            <w:shd w:val="clear" w:color="auto" w:fill="auto"/>
          </w:tcPr>
          <w:p w14:paraId="54A0D3D0" w14:textId="77777777" w:rsidR="00C60785" w:rsidRDefault="00C60785" w:rsidP="00C60785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820" w:type="dxa"/>
            <w:shd w:val="clear" w:color="auto" w:fill="auto"/>
          </w:tcPr>
          <w:p w14:paraId="38EAAB94" w14:textId="77777777" w:rsidR="00C60785" w:rsidRDefault="00C60785" w:rsidP="00C60785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C60785" w14:paraId="42704C9B" w14:textId="77777777" w:rsidTr="00C60785">
        <w:trPr>
          <w:trHeight w:val="332"/>
        </w:trPr>
        <w:tc>
          <w:tcPr>
            <w:tcW w:w="5240" w:type="dxa"/>
            <w:shd w:val="clear" w:color="auto" w:fill="auto"/>
          </w:tcPr>
          <w:p w14:paraId="2E3067F3" w14:textId="77777777" w:rsidR="00C60785" w:rsidRDefault="00C60785" w:rsidP="00C60785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12109F62" w14:textId="77777777" w:rsidR="00C60785" w:rsidRDefault="00C60785" w:rsidP="00C60785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820" w:type="dxa"/>
            <w:shd w:val="clear" w:color="auto" w:fill="auto"/>
          </w:tcPr>
          <w:p w14:paraId="22BF3EBB" w14:textId="77777777" w:rsidR="00C60785" w:rsidRDefault="00C60785" w:rsidP="00C60785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1DD65464" w14:textId="462BE943" w:rsidR="00C60785" w:rsidRDefault="005342AA" w:rsidP="00C60785">
            <w:pPr>
              <w:spacing w:line="240" w:lineRule="auto"/>
              <w:ind w:left="0" w:hanging="2"/>
            </w:pPr>
            <w:r>
              <w:t>09.04.01</w:t>
            </w:r>
          </w:p>
        </w:tc>
      </w:tr>
      <w:tr w:rsidR="00C60785" w14:paraId="6583B4BF" w14:textId="77777777" w:rsidTr="00C60785">
        <w:trPr>
          <w:trHeight w:val="332"/>
        </w:trPr>
        <w:tc>
          <w:tcPr>
            <w:tcW w:w="5240" w:type="dxa"/>
            <w:shd w:val="clear" w:color="auto" w:fill="auto"/>
          </w:tcPr>
          <w:p w14:paraId="6937ACB3" w14:textId="77777777" w:rsidR="00C60785" w:rsidRDefault="00C60785" w:rsidP="00C60785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17E9396E" w14:textId="6061B3E6" w:rsidR="00C60785" w:rsidRDefault="005342AA" w:rsidP="00C60785">
            <w:pPr>
              <w:spacing w:line="240" w:lineRule="auto"/>
              <w:ind w:left="0" w:hanging="2"/>
            </w:pPr>
            <w:r w:rsidRPr="005342AA">
              <w:t>Информатика и вычислительная техника</w:t>
            </w:r>
          </w:p>
        </w:tc>
        <w:tc>
          <w:tcPr>
            <w:tcW w:w="4820" w:type="dxa"/>
            <w:shd w:val="clear" w:color="auto" w:fill="auto"/>
          </w:tcPr>
          <w:p w14:paraId="694CE1BD" w14:textId="77777777" w:rsidR="00C60785" w:rsidRDefault="00C60785" w:rsidP="00C60785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457CF304" w14:textId="47D2BCA6" w:rsidR="00C60785" w:rsidRDefault="005342AA" w:rsidP="00C60785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08B9EA7E" w14:textId="2FD342BB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6B3D3ED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FB7EC19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5DE95884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BF5AD32" w14:textId="76A4482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0" w:name="_Hlk87551207"/>
      <w:r w:rsidR="004C1A94" w:rsidRPr="00824FE5">
        <w:t>№3  от  28.09.2021</w:t>
      </w:r>
      <w:bookmarkEnd w:id="0"/>
      <w:r>
        <w:t xml:space="preserve"> г.</w:t>
      </w:r>
    </w:p>
    <w:p w14:paraId="5A73F85B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E0BAD1A" w14:textId="77777777" w:rsidR="00A93173" w:rsidRDefault="00B35B6F" w:rsidP="00C60785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6"/>
          <w:szCs w:val="26"/>
        </w:rPr>
      </w:pPr>
      <w:r>
        <w:br w:type="page"/>
      </w:r>
      <w:r>
        <w:rPr>
          <w:b/>
        </w:rPr>
        <w:lastRenderedPageBreak/>
        <w:t xml:space="preserve">ОБЩАЯ ХАРАКТЕРИСТИКА МОДУЛЯ Инжиниринг данных </w:t>
      </w:r>
    </w:p>
    <w:p w14:paraId="424BDE25" w14:textId="77777777" w:rsidR="00A93173" w:rsidRDefault="00B35B6F" w:rsidP="00C60785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73960595" w14:textId="77777777" w:rsidR="00A93173" w:rsidRDefault="00B35B6F" w:rsidP="00C6078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</w:pPr>
      <w:r>
        <w:t xml:space="preserve">Модуль «Инжиниринг данных» состоит из одноименной дисциплины, посвященной подготовке данных для моделей машинного обучения. Рассматриваются особенности работы с данными в различных форматах на языке Python. Уделяется внимание инструментам и технологиям загрузки данных из интернета и социальных сетей. Подробно изучаются методы очистки данных и соответствующие библиотеки на Python. </w:t>
      </w:r>
    </w:p>
    <w:p w14:paraId="5D6124A8" w14:textId="77777777" w:rsidR="00A93173" w:rsidRDefault="00B35B6F" w:rsidP="00C6078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i/>
        </w:rPr>
        <w:t xml:space="preserve"> </w:t>
      </w:r>
    </w:p>
    <w:p w14:paraId="72C820DD" w14:textId="77777777" w:rsidR="00A93173" w:rsidRDefault="00B35B6F" w:rsidP="00C60785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02A1A457" w14:textId="77777777" w:rsidR="00A93173" w:rsidRDefault="00B35B6F" w:rsidP="00C6078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f5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A93173" w14:paraId="20EA9AAD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A605F" w14:textId="77777777" w:rsidR="00A93173" w:rsidRDefault="00B35B6F" w:rsidP="00C607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FC9ED" w14:textId="77777777" w:rsidR="00A93173" w:rsidRDefault="00B35B6F" w:rsidP="00C607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300F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A93173" w14:paraId="205AA7ED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8FA0" w14:textId="77777777" w:rsidR="00A93173" w:rsidRDefault="00B35B6F" w:rsidP="00C607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ED07B" w14:textId="77777777" w:rsidR="00A93173" w:rsidRDefault="00B35B6F" w:rsidP="00C607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Инжиниринг данных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D2FA" w14:textId="77777777" w:rsidR="00A93173" w:rsidRDefault="00B35B6F" w:rsidP="00C607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 / 108 ч.</w:t>
            </w:r>
          </w:p>
        </w:tc>
      </w:tr>
      <w:tr w:rsidR="00A93173" w14:paraId="6DD4BCCA" w14:textId="77777777">
        <w:trPr>
          <w:trHeight w:val="487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8E02D" w14:textId="77777777" w:rsidR="00A93173" w:rsidRDefault="00B35B6F" w:rsidP="00C607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CF737" w14:textId="77777777" w:rsidR="00A93173" w:rsidRDefault="00B35B6F" w:rsidP="00C607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 / 108 ч.</w:t>
            </w:r>
          </w:p>
        </w:tc>
      </w:tr>
    </w:tbl>
    <w:p w14:paraId="155B79FC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716381E6" w14:textId="77777777" w:rsidR="00A93173" w:rsidRDefault="00B35B6F" w:rsidP="00C60785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f6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A93173" w14:paraId="4D8642AA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B4E17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93CF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A93173" w14:paraId="5E5850AB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86520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4FA5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7D1BA741" w14:textId="77777777" w:rsidR="00A93173" w:rsidRDefault="00A93173" w:rsidP="00C6078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28EC6179" w14:textId="77777777" w:rsidR="00A93173" w:rsidRDefault="00B35B6F" w:rsidP="00C60785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0F64385A" w14:textId="77777777" w:rsidR="00A93173" w:rsidRDefault="00B35B6F" w:rsidP="00C60785">
      <w:pPr>
        <w:spacing w:line="240" w:lineRule="auto"/>
        <w:ind w:left="0" w:hanging="2"/>
        <w:jc w:val="right"/>
      </w:pPr>
      <w:r>
        <w:t xml:space="preserve">Таблица 2.1 </w:t>
      </w:r>
    </w:p>
    <w:p w14:paraId="12D27C8F" w14:textId="77777777" w:rsidR="00A93173" w:rsidRDefault="00A93173" w:rsidP="00C60785">
      <w:pPr>
        <w:spacing w:line="240" w:lineRule="auto"/>
        <w:ind w:left="0" w:hanging="2"/>
        <w:jc w:val="right"/>
      </w:pPr>
    </w:p>
    <w:tbl>
      <w:tblPr>
        <w:tblStyle w:val="affff7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2565"/>
        <w:gridCol w:w="5340"/>
      </w:tblGrid>
      <w:tr w:rsidR="00A93173" w14:paraId="6B1CC86C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145B4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BD65E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BB507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индикаторы достижения компетенций</w:t>
            </w:r>
          </w:p>
        </w:tc>
      </w:tr>
      <w:tr w:rsidR="00A93173" w14:paraId="40AACF53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D33E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1BCAD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019CF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93173" w14:paraId="6958CBB3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74AC" w14:textId="77777777" w:rsidR="00A93173" w:rsidRDefault="00B35B6F" w:rsidP="00C60785">
            <w:pPr>
              <w:widowControl/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Инжиниринг данных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DC4E" w14:textId="77777777" w:rsidR="00A93173" w:rsidRDefault="00B35B6F" w:rsidP="00C60785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35EC" w14:textId="65840213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ОПК-3.1.</w:t>
            </w:r>
            <w:r w:rsidR="00C607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принципы, методы и средства анализа и структурирования профессиональной информации.</w:t>
            </w:r>
          </w:p>
          <w:p w14:paraId="1199418F" w14:textId="6F14A7EA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ОПК-3.2.</w:t>
            </w:r>
            <w:r w:rsidR="00C607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анализировать профессиональную информацию, выделять в ней главное, структурировать, оформлять и представлять в виде аналитических обзоров.</w:t>
            </w:r>
          </w:p>
          <w:p w14:paraId="006622FC" w14:textId="2A405BA5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ОПК-3.3.</w:t>
            </w:r>
            <w:r w:rsidR="00C607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подготовки научных докладов, публикаций и аналитических обзоров с обоснованными выводами и рекомендациями.</w:t>
            </w:r>
          </w:p>
        </w:tc>
      </w:tr>
    </w:tbl>
    <w:p w14:paraId="0E8B8E0A" w14:textId="77777777" w:rsidR="00A93173" w:rsidRDefault="00A93173" w:rsidP="00C60785">
      <w:pPr>
        <w:spacing w:line="240" w:lineRule="auto"/>
        <w:ind w:left="0" w:hanging="2"/>
        <w:jc w:val="both"/>
      </w:pPr>
    </w:p>
    <w:p w14:paraId="1AD4C8BD" w14:textId="77777777" w:rsidR="00A93173" w:rsidRDefault="00B35B6F" w:rsidP="00C60785">
      <w:pPr>
        <w:spacing w:line="240" w:lineRule="auto"/>
        <w:ind w:left="0" w:hanging="2"/>
        <w:jc w:val="right"/>
      </w:pPr>
      <w:r>
        <w:t xml:space="preserve">Таблица 2.2 </w:t>
      </w:r>
    </w:p>
    <w:tbl>
      <w:tblPr>
        <w:tblStyle w:val="affff8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220"/>
        <w:gridCol w:w="2565"/>
        <w:gridCol w:w="3225"/>
      </w:tblGrid>
      <w:tr w:rsidR="00A93173" w14:paraId="006C151A" w14:textId="77777777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0E67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7823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28DC9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64543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A93173" w14:paraId="3EE05802" w14:textId="77777777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404A" w14:textId="77777777" w:rsidR="00A93173" w:rsidRDefault="00B35B6F" w:rsidP="00C60785">
            <w:pP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9396A" w14:textId="77777777" w:rsidR="00A93173" w:rsidRDefault="00B35B6F" w:rsidP="00C60785">
            <w:pP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7757" w14:textId="77777777" w:rsidR="00A93173" w:rsidRDefault="00B35B6F" w:rsidP="00C60785">
            <w:pPr>
              <w:spacing w:line="240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B2AA8" w14:textId="77777777" w:rsidR="00A93173" w:rsidRDefault="00B35B6F" w:rsidP="00C60785">
            <w:pPr>
              <w:spacing w:line="240" w:lineRule="auto"/>
              <w:ind w:left="0" w:hanging="2"/>
              <w:jc w:val="center"/>
            </w:pPr>
            <w:r>
              <w:t>4</w:t>
            </w:r>
          </w:p>
        </w:tc>
      </w:tr>
      <w:tr w:rsidR="00A93173" w14:paraId="59EF55DF" w14:textId="77777777">
        <w:trPr>
          <w:trHeight w:val="220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0AA3" w14:textId="77777777" w:rsidR="00A93173" w:rsidRDefault="00B35B6F" w:rsidP="00C60785">
            <w:pPr>
              <w:widowControl/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Инжиниринг данных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D4C1" w14:textId="56ABCFB1" w:rsidR="00A93173" w:rsidRDefault="00CA2EB9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 </w:t>
            </w:r>
            <w:proofErr w:type="gramStart"/>
            <w:r w:rsidRPr="00CA2EB9">
              <w:rPr>
                <w:sz w:val="22"/>
                <w:szCs w:val="22"/>
              </w:rPr>
              <w:t>Способен</w:t>
            </w:r>
            <w:proofErr w:type="gramEnd"/>
            <w:r w:rsidRPr="00CA2EB9">
              <w:rPr>
                <w:sz w:val="22"/>
                <w:szCs w:val="22"/>
              </w:rPr>
              <w:t xml:space="preserve"> разрабатывать и применять методы и алгоритмы </w:t>
            </w:r>
            <w:r w:rsidRPr="00CA2EB9">
              <w:rPr>
                <w:sz w:val="22"/>
                <w:szCs w:val="22"/>
              </w:rPr>
              <w:lastRenderedPageBreak/>
              <w:t>машинного обучения для решения задач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979E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lastRenderedPageBreak/>
              <w:t xml:space="preserve">ПК-3.1. Ставит задачи по разработке или совершенствованию методов и алгоритмов </w:t>
            </w:r>
            <w:r w:rsidRPr="00CA2EB9">
              <w:rPr>
                <w:sz w:val="22"/>
                <w:szCs w:val="22"/>
              </w:rPr>
              <w:lastRenderedPageBreak/>
              <w:t>для решения комплекса задач предметной области</w:t>
            </w:r>
          </w:p>
          <w:p w14:paraId="23732998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ПК-3.2. Руководит исследовательской группой по разработке или совершенствованию методов и алгоритмов для решения комплекса задач предметной области</w:t>
            </w:r>
          </w:p>
          <w:p w14:paraId="6703886F" w14:textId="140F719B" w:rsidR="00A93173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ПК-3.3. Разрабатывает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CA2EB9">
              <w:rPr>
                <w:sz w:val="22"/>
                <w:szCs w:val="22"/>
              </w:rPr>
              <w:t>контроля за</w:t>
            </w:r>
            <w:proofErr w:type="gramEnd"/>
            <w:r w:rsidRPr="00CA2EB9">
              <w:rPr>
                <w:sz w:val="22"/>
                <w:szCs w:val="22"/>
              </w:rPr>
              <w:t xml:space="preserve"> соблюдением указанных методологий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33C5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lastRenderedPageBreak/>
              <w:t xml:space="preserve">ПК-3.1. З-1. Знает классы методов и алгоритмов </w:t>
            </w:r>
            <w:proofErr w:type="gramStart"/>
            <w:r w:rsidRPr="00CA2EB9">
              <w:rPr>
                <w:sz w:val="22"/>
                <w:szCs w:val="22"/>
              </w:rPr>
              <w:t>машинного</w:t>
            </w:r>
            <w:proofErr w:type="gramEnd"/>
            <w:r w:rsidRPr="00CA2EB9">
              <w:rPr>
                <w:sz w:val="22"/>
                <w:szCs w:val="22"/>
              </w:rPr>
              <w:t xml:space="preserve"> обучения </w:t>
            </w:r>
          </w:p>
          <w:p w14:paraId="1D8BDE17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ПК-3.1. У-1. Умеет ставить </w:t>
            </w:r>
            <w:r w:rsidRPr="00CA2EB9">
              <w:rPr>
                <w:sz w:val="22"/>
                <w:szCs w:val="22"/>
              </w:rPr>
              <w:lastRenderedPageBreak/>
              <w:t xml:space="preserve">задачи и разрабатывать новые методы и алгоритмы </w:t>
            </w:r>
            <w:proofErr w:type="gramStart"/>
            <w:r w:rsidRPr="00CA2EB9">
              <w:rPr>
                <w:sz w:val="22"/>
                <w:szCs w:val="22"/>
              </w:rPr>
              <w:t>машинного</w:t>
            </w:r>
            <w:proofErr w:type="gramEnd"/>
            <w:r w:rsidRPr="00CA2EB9">
              <w:rPr>
                <w:sz w:val="22"/>
                <w:szCs w:val="22"/>
              </w:rPr>
              <w:t xml:space="preserve"> обучения</w:t>
            </w:r>
          </w:p>
          <w:p w14:paraId="19D3E3D0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 3.2. З-1. Знает методы и критерии оценки качества моделей машинного обучения </w:t>
            </w:r>
          </w:p>
          <w:p w14:paraId="70D752AA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 3.2. У-1. Умеет определять критерии и метрики оценки результатов моделирования при построении систем искусственного интеллекта в исследуемой области</w:t>
            </w:r>
          </w:p>
          <w:p w14:paraId="0F8B3521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ПК-3.3. З-1. Знает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CA2EB9">
              <w:rPr>
                <w:sz w:val="22"/>
                <w:szCs w:val="22"/>
              </w:rPr>
              <w:t>контроля за</w:t>
            </w:r>
            <w:proofErr w:type="gramEnd"/>
            <w:r w:rsidRPr="00CA2EB9">
              <w:rPr>
                <w:sz w:val="22"/>
                <w:szCs w:val="22"/>
              </w:rPr>
              <w:t xml:space="preserve"> соблюдением указанных методологий</w:t>
            </w:r>
          </w:p>
          <w:p w14:paraId="21627A02" w14:textId="6A81DFB8" w:rsidR="00A93173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ПК-3.3. У-1. Умеет разрабатывать унифицированные и обновляемые методологии описания, сбора и разметки данных, а также механизмы </w:t>
            </w:r>
            <w:proofErr w:type="gramStart"/>
            <w:r w:rsidRPr="00CA2EB9">
              <w:rPr>
                <w:sz w:val="22"/>
                <w:szCs w:val="22"/>
              </w:rPr>
              <w:t>контроля за</w:t>
            </w:r>
            <w:proofErr w:type="gramEnd"/>
            <w:r w:rsidRPr="00CA2EB9">
              <w:rPr>
                <w:sz w:val="22"/>
                <w:szCs w:val="22"/>
              </w:rPr>
              <w:t xml:space="preserve"> соблюдением указанных методологий</w:t>
            </w:r>
          </w:p>
        </w:tc>
      </w:tr>
      <w:tr w:rsidR="00A93173" w14:paraId="1EDBE750" w14:textId="77777777">
        <w:trPr>
          <w:trHeight w:val="220"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403A" w14:textId="77777777" w:rsidR="00A93173" w:rsidRDefault="00A93173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bookmarkStart w:id="1" w:name="_GoBack" w:colFirst="1" w:colLast="3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C059" w14:textId="79487C17" w:rsidR="00A93173" w:rsidRDefault="00CA2EB9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ПК-8. </w:t>
            </w:r>
            <w:proofErr w:type="gramStart"/>
            <w:r w:rsidRPr="00CA2EB9">
              <w:rPr>
                <w:sz w:val="22"/>
                <w:szCs w:val="22"/>
              </w:rPr>
              <w:t>Способен</w:t>
            </w:r>
            <w:proofErr w:type="gramEnd"/>
            <w:r w:rsidRPr="00CA2EB9">
              <w:rPr>
                <w:sz w:val="22"/>
                <w:szCs w:val="22"/>
              </w:rPr>
              <w:t xml:space="preserve"> разрабатывать и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в различных предметных областях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0C66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ПК-8.1. Разрабатывает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  <w:p w14:paraId="62080BFC" w14:textId="12E8A110" w:rsidR="00A93173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ПК-8.2. Модернизирует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55A2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ПК-8.1. З-1. </w:t>
            </w:r>
            <w:proofErr w:type="gramStart"/>
            <w:r w:rsidRPr="00CA2EB9">
              <w:rPr>
                <w:sz w:val="22"/>
                <w:szCs w:val="22"/>
              </w:rPr>
              <w:t>Знает новые научные принципы и методы разработки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  <w:proofErr w:type="gramEnd"/>
          </w:p>
          <w:p w14:paraId="1D1F13FA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ПК-8.1. У-1. Умеет разрабатывать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  <w:p w14:paraId="4C4E156B" w14:textId="77777777" w:rsidR="00CA2EB9" w:rsidRPr="00CA2EB9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>ПК-8.2. З-1. Знает особенности модернизации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</w:p>
          <w:p w14:paraId="61413D5C" w14:textId="6A987B2B" w:rsidR="00A93173" w:rsidRDefault="00CA2EB9" w:rsidP="00CA2EB9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A2EB9">
              <w:rPr>
                <w:sz w:val="22"/>
                <w:szCs w:val="22"/>
              </w:rPr>
              <w:t xml:space="preserve">ПК-8.2. У-1. Умеет модернизировать программное </w:t>
            </w:r>
            <w:r w:rsidRPr="00CA2EB9">
              <w:rPr>
                <w:sz w:val="22"/>
                <w:szCs w:val="22"/>
              </w:rPr>
              <w:lastRenderedPageBreak/>
              <w:t>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</w:tr>
    </w:tbl>
    <w:bookmarkEnd w:id="1"/>
    <w:p w14:paraId="2624700A" w14:textId="77777777" w:rsidR="00A93173" w:rsidRDefault="00B35B6F" w:rsidP="00C60785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lastRenderedPageBreak/>
        <w:t>Форма обучения</w:t>
      </w:r>
    </w:p>
    <w:p w14:paraId="5EEB02F4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дисциплине модуля может осуществляться в очной форме. </w:t>
      </w:r>
    </w:p>
    <w:p w14:paraId="2BF6B179" w14:textId="36B164F3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747574A6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РАЗДЕЛ 2. СОДЕРЖАНИЕ И ОБЕСПЕЧЕНИЕ РЕАЛИЗАЦИИ ДИСЦИПЛИН МОДУЛЯ</w:t>
      </w:r>
    </w:p>
    <w:p w14:paraId="59090D6C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FFC09AD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 xml:space="preserve">РАБОЧАЯ ПРОГРАММА ДИСЦИПЛИНЫ </w:t>
      </w:r>
    </w:p>
    <w:p w14:paraId="530BFE0D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ИНЖИНИРИНГ ДАННЫХ</w:t>
      </w:r>
    </w:p>
    <w:p w14:paraId="312B61F6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859F122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p w14:paraId="5D848C3A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10475F8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9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065"/>
        <w:gridCol w:w="2268"/>
        <w:gridCol w:w="1701"/>
        <w:gridCol w:w="2693"/>
      </w:tblGrid>
      <w:tr w:rsidR="00A93173" w14:paraId="3FDD4B10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2E9052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6382D8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F3EE8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3D2B16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DEE8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5F36440B" w14:textId="77777777" w:rsidR="00A93173" w:rsidRDefault="00A93173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A93173" w14:paraId="700FDE1F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958253" w14:textId="77777777" w:rsidR="00A93173" w:rsidRPr="004C1A94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4C1A94">
              <w:t>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C98DA4" w14:textId="29A8CCD9" w:rsidR="00A93173" w:rsidRDefault="004C1A94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Хворова Л.А.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4B86CC" w14:textId="7CE8C6F0" w:rsidR="00A93173" w:rsidRDefault="004C1A94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К. тех. н., доцент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7F1F1F" w14:textId="17A11EED" w:rsidR="00A93173" w:rsidRDefault="004C1A94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Доцент каф. ТКПМ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A807" w14:textId="3A26B33D" w:rsidR="00A93173" w:rsidRDefault="004C1A94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Кафедра ТКПМ</w:t>
            </w:r>
          </w:p>
        </w:tc>
      </w:tr>
    </w:tbl>
    <w:p w14:paraId="2BC93357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2791263C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6748C77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403D5B57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CE5F598" w14:textId="2F60C6FB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4C1A94" w:rsidRPr="00824FE5">
        <w:t>№3  от  28.09.2021</w:t>
      </w:r>
      <w:r>
        <w:t xml:space="preserve"> г.</w:t>
      </w:r>
    </w:p>
    <w:p w14:paraId="6D0B8BA7" w14:textId="77777777" w:rsidR="00C60785" w:rsidRDefault="00C60785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204E5AB" w14:textId="36D56474" w:rsidR="00A93173" w:rsidRPr="00C60785" w:rsidRDefault="00B35B6F" w:rsidP="00C6078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Cs/>
        </w:rPr>
      </w:pPr>
      <w:r>
        <w:rPr>
          <w:b/>
        </w:rPr>
        <w:t xml:space="preserve">2. СОДЕРЖАНИЕ И ОСОБЕННОСТИ РЕАЛИЗАЦИИ ДИСЦИПЛИНЫ </w:t>
      </w:r>
      <w:r w:rsidRPr="00C60785">
        <w:rPr>
          <w:bCs/>
        </w:rPr>
        <w:t>Инжиниринг данных</w:t>
      </w:r>
    </w:p>
    <w:p w14:paraId="00EBA80B" w14:textId="77777777" w:rsidR="00A93173" w:rsidRDefault="00B35B6F" w:rsidP="00C6078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>2.1. Технологии обучения, используемые при изучении дисциплины модуля</w:t>
      </w:r>
    </w:p>
    <w:p w14:paraId="1AE5444A" w14:textId="77777777" w:rsidR="00A93173" w:rsidRDefault="00B35B6F" w:rsidP="00C6078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</w:t>
      </w:r>
      <w:r>
        <w:rPr>
          <w:sz w:val="20"/>
          <w:szCs w:val="20"/>
        </w:rPr>
        <w:t>;</w:t>
      </w:r>
    </w:p>
    <w:p w14:paraId="68799609" w14:textId="77777777" w:rsidR="00A93173" w:rsidRDefault="00B35B6F" w:rsidP="00C6078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онлайн-курса;</w:t>
      </w:r>
    </w:p>
    <w:p w14:paraId="1B7DB83B" w14:textId="77777777" w:rsidR="00A93173" w:rsidRDefault="00B35B6F" w:rsidP="00C6078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Исключительно электронного обучения с использованием онлайн-курса;</w:t>
      </w:r>
    </w:p>
    <w:p w14:paraId="534B9378" w14:textId="77777777" w:rsidR="00A93173" w:rsidRDefault="00A93173" w:rsidP="00C60785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1565546A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</w:rPr>
      </w:pPr>
      <w:r>
        <w:rPr>
          <w:b/>
        </w:rPr>
        <w:t xml:space="preserve">2.2. Содержание дисциплины </w:t>
      </w:r>
    </w:p>
    <w:p w14:paraId="79C45009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fa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A93173" w14:paraId="07BD1805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F62BA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49BB6458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557AA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2900EA7A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01C5E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A93173" w14:paraId="5ECE5CB1" w14:textId="77777777">
        <w:trPr>
          <w:trHeight w:val="28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F316F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86351" w14:textId="77777777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данными в Python.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D4CB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Библиотеки для работы с данными в различных форматах в Python: файлы CSV, JSON, HTML. Работа с базами данных в Python. Работа с изображениями, видео и звуковыми файлами. Форматы хранения больших данных и работа с ними: </w:t>
            </w:r>
            <w:proofErr w:type="spellStart"/>
            <w:r>
              <w:rPr>
                <w:sz w:val="22"/>
                <w:szCs w:val="22"/>
              </w:rPr>
              <w:t>Parquet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Avro</w:t>
            </w:r>
            <w:proofErr w:type="spellEnd"/>
            <w:r>
              <w:rPr>
                <w:sz w:val="22"/>
                <w:szCs w:val="22"/>
              </w:rPr>
              <w:t>. Графы знаний.</w:t>
            </w:r>
          </w:p>
        </w:tc>
      </w:tr>
      <w:tr w:rsidR="00A93173" w14:paraId="34E8E3A9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6D056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34B82" w14:textId="77777777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данных для систем машинного обучения.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9305" w14:textId="77777777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Сбор данных и формирование набора данных для систем машинного обучения. Загрузка данных из интернет и социальных сетей. Методы очистки и </w:t>
            </w:r>
            <w:r>
              <w:rPr>
                <w:sz w:val="22"/>
                <w:szCs w:val="22"/>
              </w:rPr>
              <w:lastRenderedPageBreak/>
              <w:t xml:space="preserve">подготовки данных. Очистка и подготовка данных на Python. Разметка данных. Общедоступные платформы для хранения данных. Подход </w:t>
            </w:r>
            <w:proofErr w:type="spellStart"/>
            <w:r>
              <w:rPr>
                <w:sz w:val="22"/>
                <w:szCs w:val="22"/>
              </w:rPr>
              <w:t>Data-Centric</w:t>
            </w:r>
            <w:proofErr w:type="spellEnd"/>
            <w:r>
              <w:rPr>
                <w:sz w:val="22"/>
                <w:szCs w:val="22"/>
              </w:rPr>
              <w:t xml:space="preserve"> AI.</w:t>
            </w:r>
          </w:p>
        </w:tc>
      </w:tr>
      <w:tr w:rsidR="00A93173" w14:paraId="35ABDC21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290C0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280517" w14:textId="77777777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Параллельная и распределенная обработка данных.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4069" w14:textId="77777777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Архитектура центров обработки данных, кластеры для параллельных и распределенных вычислений. Экосистема для распределенного хранения и обработки больших объемов данных: </w:t>
            </w:r>
            <w:proofErr w:type="spellStart"/>
            <w:r>
              <w:rPr>
                <w:sz w:val="22"/>
                <w:szCs w:val="22"/>
              </w:rPr>
              <w:t>Apache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Hadoop</w:t>
            </w:r>
            <w:proofErr w:type="spellEnd"/>
            <w:r>
              <w:rPr>
                <w:sz w:val="22"/>
                <w:szCs w:val="22"/>
              </w:rPr>
              <w:t xml:space="preserve">, HDFS. Распределенная обработка данных в Apache Spark. Архитектура </w:t>
            </w:r>
            <w:proofErr w:type="spellStart"/>
            <w:r>
              <w:rPr>
                <w:sz w:val="22"/>
                <w:szCs w:val="22"/>
              </w:rPr>
              <w:t>Apache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Spark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Resilient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Distributed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Dataset</w:t>
            </w:r>
            <w:proofErr w:type="spellEnd"/>
            <w:r>
              <w:rPr>
                <w:sz w:val="22"/>
                <w:szCs w:val="22"/>
              </w:rPr>
              <w:t xml:space="preserve"> (RDD), действия трансформации. Работа с данными с использованием </w:t>
            </w:r>
            <w:proofErr w:type="spellStart"/>
            <w:r>
              <w:rPr>
                <w:sz w:val="22"/>
                <w:szCs w:val="22"/>
              </w:rPr>
              <w:t>Spark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DataFrame</w:t>
            </w:r>
            <w:proofErr w:type="spellEnd"/>
            <w:r>
              <w:rPr>
                <w:sz w:val="22"/>
                <w:szCs w:val="22"/>
              </w:rPr>
              <w:t xml:space="preserve">. Источники данных для </w:t>
            </w:r>
            <w:proofErr w:type="spellStart"/>
            <w:r>
              <w:rPr>
                <w:sz w:val="22"/>
                <w:szCs w:val="22"/>
              </w:rPr>
              <w:t>Spark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DataFrame</w:t>
            </w:r>
            <w:proofErr w:type="spellEnd"/>
            <w:r>
              <w:rPr>
                <w:sz w:val="22"/>
                <w:szCs w:val="22"/>
              </w:rPr>
              <w:t xml:space="preserve">. Обработка данных в </w:t>
            </w:r>
            <w:proofErr w:type="spellStart"/>
            <w:r>
              <w:rPr>
                <w:sz w:val="22"/>
                <w:szCs w:val="22"/>
              </w:rPr>
              <w:t>Spark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DataFrame</w:t>
            </w:r>
            <w:proofErr w:type="spellEnd"/>
            <w:r>
              <w:rPr>
                <w:sz w:val="22"/>
                <w:szCs w:val="22"/>
              </w:rPr>
              <w:t xml:space="preserve">. Использование SQL в </w:t>
            </w:r>
            <w:proofErr w:type="spellStart"/>
            <w:r>
              <w:rPr>
                <w:sz w:val="22"/>
                <w:szCs w:val="22"/>
              </w:rPr>
              <w:t>Spark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DataFrame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14:paraId="1D28AB9E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C4C86C5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5EDAFA26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1BB61B1" w14:textId="77777777" w:rsidR="00A93173" w:rsidRDefault="00B35B6F" w:rsidP="00C6078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2.4. УЧЕБНО-МЕТОДИЧЕСКОЕ И ИНФОРМАЦИОННОЕ ОБЕСПЕЧЕНИЕ ДИСЦИПЛИНЫ Инжиниринг данных</w:t>
      </w:r>
    </w:p>
    <w:p w14:paraId="5C9F8DA1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0093A85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6206937B" w14:textId="77777777" w:rsidR="00A93173" w:rsidRDefault="00B35B6F" w:rsidP="00C60785">
      <w:pPr>
        <w:numPr>
          <w:ilvl w:val="0"/>
          <w:numId w:val="6"/>
        </w:numPr>
        <w:spacing w:line="240" w:lineRule="auto"/>
        <w:ind w:left="0" w:hanging="2"/>
      </w:pPr>
      <w:bookmarkStart w:id="2" w:name="_heading=h.dx356ygoh9s0" w:colFirst="0" w:colLast="0"/>
      <w:bookmarkEnd w:id="2"/>
      <w:r>
        <w:t>Онлайн-курс “Прикладное программирование на языке Python”. URL: https://openedu.ru/course/urfu/PYAP/ (дата обращения: 05.10.2021).</w:t>
      </w:r>
    </w:p>
    <w:p w14:paraId="3154AF73" w14:textId="77777777" w:rsidR="00A93173" w:rsidRPr="00C60785" w:rsidRDefault="00B35B6F" w:rsidP="00C60785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bookmarkStart w:id="3" w:name="_heading=h.qhgfldryzt88" w:colFirst="0" w:colLast="0"/>
      <w:bookmarkEnd w:id="3"/>
      <w:r w:rsidRPr="00C60785">
        <w:rPr>
          <w:lang w:val="en-US"/>
        </w:rPr>
        <w:t>Real Python Tutorials. URL:  https://realpython.com/ (</w:t>
      </w:r>
      <w:r>
        <w:t>дата</w:t>
      </w:r>
      <w:r w:rsidRPr="00C60785">
        <w:rPr>
          <w:lang w:val="en-US"/>
        </w:rPr>
        <w:t xml:space="preserve"> </w:t>
      </w:r>
      <w:r>
        <w:t>обращения</w:t>
      </w:r>
      <w:r w:rsidRPr="00C60785">
        <w:rPr>
          <w:lang w:val="en-US"/>
        </w:rPr>
        <w:t>: 05.10.2021).</w:t>
      </w:r>
    </w:p>
    <w:p w14:paraId="18DB997C" w14:textId="77777777" w:rsidR="00A93173" w:rsidRDefault="00B35B6F" w:rsidP="00C60785">
      <w:pPr>
        <w:numPr>
          <w:ilvl w:val="0"/>
          <w:numId w:val="6"/>
        </w:numPr>
        <w:spacing w:line="240" w:lineRule="auto"/>
        <w:ind w:left="0" w:hanging="2"/>
      </w:pPr>
      <w:bookmarkStart w:id="4" w:name="_heading=h.p8opo7t1aif2" w:colFirst="0" w:colLast="0"/>
      <w:bookmarkEnd w:id="4"/>
      <w:r w:rsidRPr="00C60785">
        <w:rPr>
          <w:lang w:val="en-US"/>
        </w:rPr>
        <w:t xml:space="preserve">Jake </w:t>
      </w:r>
      <w:proofErr w:type="spellStart"/>
      <w:r w:rsidRPr="00C60785">
        <w:rPr>
          <w:lang w:val="en-US"/>
        </w:rPr>
        <w:t>VanderPlas</w:t>
      </w:r>
      <w:proofErr w:type="spellEnd"/>
      <w:r w:rsidRPr="00C60785">
        <w:rPr>
          <w:lang w:val="en-US"/>
        </w:rPr>
        <w:t xml:space="preserve">. Python Data Science Handbook. </w:t>
      </w:r>
      <w:r>
        <w:t xml:space="preserve">URL:  </w:t>
      </w:r>
      <w:hyperlink r:id="rId12">
        <w:r>
          <w:rPr>
            <w:color w:val="1155CC"/>
            <w:u w:val="single"/>
          </w:rPr>
          <w:t>https://jakevdp.github.io/PythonDataScienceHandbook/</w:t>
        </w:r>
      </w:hyperlink>
      <w:r>
        <w:t xml:space="preserve"> (дата обращения: 05.10.2021).</w:t>
      </w:r>
    </w:p>
    <w:p w14:paraId="3B9BE132" w14:textId="77777777" w:rsidR="00A93173" w:rsidRDefault="00B35B6F" w:rsidP="00C60785">
      <w:pPr>
        <w:numPr>
          <w:ilvl w:val="0"/>
          <w:numId w:val="6"/>
        </w:numPr>
        <w:spacing w:line="240" w:lineRule="auto"/>
        <w:ind w:left="0" w:hanging="2"/>
      </w:pPr>
      <w:bookmarkStart w:id="5" w:name="_heading=h.pbfz4q47eyiu" w:colFirst="0" w:colLast="0"/>
      <w:bookmarkEnd w:id="5"/>
      <w:r w:rsidRPr="00C60785">
        <w:rPr>
          <w:lang w:val="en-US"/>
        </w:rPr>
        <w:t xml:space="preserve">Jeroen Janssens. Data Science at the Command Line. </w:t>
      </w:r>
      <w:r>
        <w:t xml:space="preserve">URL:  </w:t>
      </w:r>
      <w:hyperlink r:id="rId13">
        <w:r>
          <w:rPr>
            <w:color w:val="1155CC"/>
            <w:u w:val="single"/>
          </w:rPr>
          <w:t>https://www.datascienceatthecommandline.com/</w:t>
        </w:r>
      </w:hyperlink>
      <w:r>
        <w:t xml:space="preserve"> (дата обращения: 05.10.2021).</w:t>
      </w:r>
    </w:p>
    <w:p w14:paraId="661B0903" w14:textId="77777777" w:rsidR="00A93173" w:rsidRDefault="00B35B6F" w:rsidP="00C60785">
      <w:pPr>
        <w:numPr>
          <w:ilvl w:val="0"/>
          <w:numId w:val="6"/>
        </w:numPr>
        <w:spacing w:line="240" w:lineRule="auto"/>
        <w:ind w:left="0" w:hanging="2"/>
      </w:pPr>
      <w:bookmarkStart w:id="6" w:name="_heading=h.qnm4q4vdr064" w:colFirst="0" w:colLast="0"/>
      <w:bookmarkEnd w:id="6"/>
      <w:r w:rsidRPr="00C60785">
        <w:rPr>
          <w:lang w:val="en-US"/>
        </w:rPr>
        <w:t xml:space="preserve">Andrew Ng. </w:t>
      </w:r>
      <w:proofErr w:type="spellStart"/>
      <w:r w:rsidRPr="00C60785">
        <w:rPr>
          <w:lang w:val="en-US"/>
        </w:rPr>
        <w:t>MLOps</w:t>
      </w:r>
      <w:proofErr w:type="spellEnd"/>
      <w:r w:rsidRPr="00C60785">
        <w:rPr>
          <w:lang w:val="en-US"/>
        </w:rPr>
        <w:t xml:space="preserve">: From Model-centric to Data-centric AI. </w:t>
      </w:r>
      <w:r>
        <w:t xml:space="preserve">URL: </w:t>
      </w:r>
      <w:hyperlink r:id="rId14">
        <w:r>
          <w:rPr>
            <w:color w:val="1155CC"/>
            <w:u w:val="single"/>
          </w:rPr>
          <w:t>https://www.deeplearning.ai/wp-content/uploads/2021/06/MLOps-From-Model-centric-to-Data-centric-AI.pdf</w:t>
        </w:r>
      </w:hyperlink>
      <w:r>
        <w:t xml:space="preserve">  (дата обращения: 05.10.2021).</w:t>
      </w:r>
    </w:p>
    <w:p w14:paraId="3635ADBA" w14:textId="77777777" w:rsidR="00A93173" w:rsidRDefault="00B35B6F" w:rsidP="00C60785">
      <w:pPr>
        <w:numPr>
          <w:ilvl w:val="0"/>
          <w:numId w:val="6"/>
        </w:numPr>
        <w:spacing w:line="240" w:lineRule="auto"/>
        <w:ind w:left="0" w:hanging="2"/>
      </w:pPr>
      <w:bookmarkStart w:id="7" w:name="_heading=h.togad5aseu18" w:colFirst="0" w:colLast="0"/>
      <w:bookmarkEnd w:id="7"/>
      <w:r w:rsidRPr="00C60785">
        <w:rPr>
          <w:lang w:val="en-US"/>
        </w:rPr>
        <w:t xml:space="preserve">Spark SQL, </w:t>
      </w:r>
      <w:proofErr w:type="spellStart"/>
      <w:r w:rsidRPr="00C60785">
        <w:rPr>
          <w:lang w:val="en-US"/>
        </w:rPr>
        <w:t>DataFrames</w:t>
      </w:r>
      <w:proofErr w:type="spellEnd"/>
      <w:r w:rsidRPr="00C60785">
        <w:rPr>
          <w:lang w:val="en-US"/>
        </w:rPr>
        <w:t xml:space="preserve"> and Datasets Guide.  </w:t>
      </w:r>
      <w:r>
        <w:t xml:space="preserve">URL: </w:t>
      </w:r>
      <w:hyperlink r:id="rId15">
        <w:r>
          <w:rPr>
            <w:color w:val="1155CC"/>
            <w:u w:val="single"/>
          </w:rPr>
          <w:t>https://spark.apache.org/docs/latest/sql-programming-guide.html</w:t>
        </w:r>
      </w:hyperlink>
      <w:r>
        <w:t xml:space="preserve">  (дата обращения: 05.10.2021).</w:t>
      </w:r>
    </w:p>
    <w:p w14:paraId="44569927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93E4C2D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Профессиональные базы данных, информационно-справочные системы</w:t>
      </w:r>
    </w:p>
    <w:p w14:paraId="0F9F51E7" w14:textId="77777777" w:rsidR="00A93173" w:rsidRPr="00C60785" w:rsidRDefault="00B35B6F" w:rsidP="00C60785">
      <w:pPr>
        <w:numPr>
          <w:ilvl w:val="0"/>
          <w:numId w:val="3"/>
        </w:numPr>
        <w:spacing w:line="240" w:lineRule="auto"/>
        <w:ind w:left="0" w:hanging="2"/>
        <w:rPr>
          <w:lang w:val="en-US"/>
        </w:rPr>
      </w:pPr>
      <w:r w:rsidRPr="00C60785">
        <w:rPr>
          <w:lang w:val="en-US"/>
        </w:rPr>
        <w:t xml:space="preserve">Applied Science &amp; Technology Source. EBSCO publishing </w:t>
      </w:r>
      <w:hyperlink r:id="rId16">
        <w:r w:rsidRPr="00C60785">
          <w:rPr>
            <w:color w:val="1155CC"/>
            <w:u w:val="single"/>
            <w:lang w:val="en-US"/>
          </w:rPr>
          <w:t>http://search.ebscohost.com</w:t>
        </w:r>
      </w:hyperlink>
      <w:r w:rsidRPr="00C60785">
        <w:rPr>
          <w:lang w:val="en-US"/>
        </w:rPr>
        <w:t xml:space="preserve"> </w:t>
      </w:r>
    </w:p>
    <w:p w14:paraId="6E15CCC7" w14:textId="77777777" w:rsidR="00A93173" w:rsidRPr="00C60785" w:rsidRDefault="00B35B6F" w:rsidP="00C60785">
      <w:pPr>
        <w:numPr>
          <w:ilvl w:val="0"/>
          <w:numId w:val="3"/>
        </w:numPr>
        <w:spacing w:line="240" w:lineRule="auto"/>
        <w:ind w:left="0" w:hanging="2"/>
        <w:rPr>
          <w:lang w:val="en-US"/>
        </w:rPr>
      </w:pPr>
      <w:r w:rsidRPr="00C60785">
        <w:rPr>
          <w:lang w:val="en-US"/>
        </w:rPr>
        <w:t xml:space="preserve">Wiley Online Library http://onlinelibrary.wiley.com/ </w:t>
      </w:r>
    </w:p>
    <w:p w14:paraId="555DE188" w14:textId="77777777" w:rsidR="00A93173" w:rsidRDefault="00B35B6F" w:rsidP="00C60785">
      <w:pPr>
        <w:numPr>
          <w:ilvl w:val="0"/>
          <w:numId w:val="3"/>
        </w:numPr>
        <w:spacing w:line="240" w:lineRule="auto"/>
        <w:ind w:left="0" w:hanging="2"/>
      </w:pPr>
      <w:r>
        <w:t xml:space="preserve">Гугл Академия https://scholar.google.ru/ </w:t>
      </w:r>
    </w:p>
    <w:p w14:paraId="0DA20656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BD9C23F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0BFDBCC9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204032F4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9EF7C80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Базы данных, информационно-справочные и поисковые системы</w:t>
      </w:r>
    </w:p>
    <w:p w14:paraId="2A4F9370" w14:textId="77777777" w:rsidR="00A93173" w:rsidRPr="00C60785" w:rsidRDefault="00B35B6F" w:rsidP="00C60785">
      <w:pPr>
        <w:numPr>
          <w:ilvl w:val="0"/>
          <w:numId w:val="5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C60785">
        <w:rPr>
          <w:lang w:val="en-US"/>
        </w:rPr>
        <w:t xml:space="preserve">Academic Search Ultimate EBSCO publishing – </w:t>
      </w:r>
      <w:hyperlink r:id="rId17">
        <w:r w:rsidRPr="00C60785">
          <w:rPr>
            <w:color w:val="1155CC"/>
            <w:u w:val="single"/>
            <w:lang w:val="en-US"/>
          </w:rPr>
          <w:t>http://search.ebscohost.com</w:t>
        </w:r>
      </w:hyperlink>
    </w:p>
    <w:p w14:paraId="49D7F91E" w14:textId="77777777" w:rsidR="00A93173" w:rsidRPr="00C60785" w:rsidRDefault="00B35B6F" w:rsidP="00C60785">
      <w:pPr>
        <w:numPr>
          <w:ilvl w:val="0"/>
          <w:numId w:val="5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C60785">
        <w:rPr>
          <w:lang w:val="en-US"/>
        </w:rPr>
        <w:t xml:space="preserve">eBook Collections Springer Nature – </w:t>
      </w:r>
      <w:hyperlink r:id="rId18">
        <w:r w:rsidRPr="00C60785">
          <w:rPr>
            <w:color w:val="1155CC"/>
            <w:u w:val="single"/>
            <w:lang w:val="en-US"/>
          </w:rPr>
          <w:t>https://link.springer.com/</w:t>
        </w:r>
      </w:hyperlink>
      <w:r w:rsidRPr="00C60785">
        <w:rPr>
          <w:lang w:val="en-US"/>
        </w:rPr>
        <w:t xml:space="preserve"> </w:t>
      </w:r>
    </w:p>
    <w:p w14:paraId="59A899C1" w14:textId="72DD20FA" w:rsidR="00C60785" w:rsidRDefault="00B35B6F" w:rsidP="00C60785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 xml:space="preserve">Гугл Академия – </w:t>
      </w:r>
      <w:hyperlink r:id="rId19">
        <w:r>
          <w:rPr>
            <w:color w:val="1155CC"/>
            <w:u w:val="single"/>
          </w:rPr>
          <w:t>https://scholar.google.ru/</w:t>
        </w:r>
      </w:hyperlink>
      <w:r>
        <w:t xml:space="preserve">  </w:t>
      </w:r>
    </w:p>
    <w:p w14:paraId="386567F5" w14:textId="08CE8FE7" w:rsidR="00C60785" w:rsidRDefault="00C60785" w:rsidP="00C60785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0" w:history="1">
        <w:r w:rsidRPr="0081098E">
          <w:rPr>
            <w:rStyle w:val="a9"/>
          </w:rPr>
          <w:t>http://www.consultant.ru/</w:t>
        </w:r>
      </w:hyperlink>
      <w:r>
        <w:t>)</w:t>
      </w:r>
    </w:p>
    <w:p w14:paraId="21B3BC29" w14:textId="0593F398" w:rsidR="00C60785" w:rsidRDefault="00C60785" w:rsidP="00C60785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1" w:history="1">
        <w:r w:rsidRPr="0081098E">
          <w:rPr>
            <w:rStyle w:val="a9"/>
          </w:rPr>
          <w:t>http://www.scopus.com</w:t>
        </w:r>
      </w:hyperlink>
      <w:r>
        <w:t>)</w:t>
      </w:r>
    </w:p>
    <w:p w14:paraId="22670EDD" w14:textId="1155C002" w:rsidR="00C60785" w:rsidRDefault="00C60785" w:rsidP="00C60785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37F91CD1" w14:textId="77777777" w:rsidR="00A93173" w:rsidRDefault="00B35B6F" w:rsidP="00C60785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22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6AD346FB" w14:textId="77777777" w:rsidR="00A93173" w:rsidRDefault="00B35B6F" w:rsidP="00C60785">
      <w:pPr>
        <w:numPr>
          <w:ilvl w:val="0"/>
          <w:numId w:val="5"/>
        </w:numPr>
        <w:spacing w:line="240" w:lineRule="auto"/>
        <w:ind w:left="0" w:hanging="2"/>
      </w:pPr>
      <w:r>
        <w:lastRenderedPageBreak/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23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4656E8D8" w14:textId="77777777" w:rsidR="00A93173" w:rsidRDefault="00B35B6F" w:rsidP="00C60785">
      <w:pPr>
        <w:numPr>
          <w:ilvl w:val="0"/>
          <w:numId w:val="5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24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0F2F8269" w14:textId="77777777" w:rsidR="00A93173" w:rsidRDefault="00B35B6F" w:rsidP="00C60785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25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2CAAA4C0" w14:textId="77777777" w:rsidR="00A93173" w:rsidRDefault="00B35B6F" w:rsidP="00C60785">
      <w:pPr>
        <w:numPr>
          <w:ilvl w:val="0"/>
          <w:numId w:val="5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26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297F32D7" w14:textId="77777777" w:rsidR="00A93173" w:rsidRDefault="00B35B6F" w:rsidP="00C60785">
      <w:pPr>
        <w:numPr>
          <w:ilvl w:val="0"/>
          <w:numId w:val="5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27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0FCE3AD3" w14:textId="77777777" w:rsidR="00A93173" w:rsidRDefault="00B35B6F" w:rsidP="00C60785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28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75B36686" w14:textId="77777777" w:rsidR="00A93173" w:rsidRDefault="00B35B6F" w:rsidP="00C60785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29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7E711385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306C46F" w14:textId="77777777" w:rsidR="00A93173" w:rsidRDefault="00B35B6F" w:rsidP="00C6078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2.5. МАТЕРИАЛЬНО-ТЕХНИЧЕСКОЕ ОБЕСПЕЧЕНИЕ ДИСЦИПЛИНЫ</w:t>
      </w:r>
    </w:p>
    <w:p w14:paraId="45AABE8D" w14:textId="77777777" w:rsidR="00A93173" w:rsidRDefault="00B35B6F" w:rsidP="00C6078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</w:rPr>
      </w:pPr>
      <w:r>
        <w:t>Инжиниринг данных</w:t>
      </w:r>
    </w:p>
    <w:p w14:paraId="030D4ADD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30708DD6" w14:textId="77777777" w:rsidR="00A93173" w:rsidRDefault="00B35B6F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fb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A93173" w14:paraId="3B38D169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974F24C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4486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8658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CA9D" w14:textId="2BD7EFFC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A93173" w14:paraId="600AA836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DC68409" w14:textId="77777777" w:rsidR="00A93173" w:rsidRDefault="00B35B6F" w:rsidP="00C60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0D69" w14:textId="77777777" w:rsidR="00A93173" w:rsidRDefault="00B35B6F" w:rsidP="00C60785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Лекции; Практические занятия.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3B33" w14:textId="77777777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25430D5D" w14:textId="161E5125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экраном.</w:t>
            </w:r>
          </w:p>
          <w:p w14:paraId="1864699A" w14:textId="241BAD91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оборудование.</w:t>
            </w:r>
          </w:p>
          <w:p w14:paraId="5F33F0FD" w14:textId="77777777" w:rsidR="00A93173" w:rsidRDefault="00B35B6F" w:rsidP="00C60785">
            <w:pPr>
              <w:spacing w:line="240" w:lineRule="auto"/>
              <w:ind w:left="0" w:hanging="2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Internet.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1504" w14:textId="77777777" w:rsidR="00A93173" w:rsidRDefault="00B35B6F" w:rsidP="00C60785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курсе используется бесплатно распространяемое программное обеспечение:</w:t>
            </w:r>
          </w:p>
          <w:p w14:paraId="32802501" w14:textId="77777777" w:rsidR="00A93173" w:rsidRPr="00C60785" w:rsidRDefault="00B35B6F" w:rsidP="00C60785">
            <w:pPr>
              <w:numPr>
                <w:ilvl w:val="0"/>
                <w:numId w:val="1"/>
              </w:numPr>
              <w:spacing w:line="240" w:lineRule="auto"/>
              <w:ind w:left="0" w:hanging="2"/>
              <w:jc w:val="both"/>
              <w:rPr>
                <w:sz w:val="22"/>
                <w:szCs w:val="22"/>
                <w:lang w:val="en-US"/>
              </w:rPr>
            </w:pPr>
            <w:r w:rsidRPr="00C60785">
              <w:rPr>
                <w:sz w:val="22"/>
                <w:szCs w:val="22"/>
                <w:lang w:val="en-US"/>
              </w:rPr>
              <w:t>Python – https://www.python.org/</w:t>
            </w:r>
          </w:p>
          <w:p w14:paraId="79185613" w14:textId="77777777" w:rsidR="00A93173" w:rsidRDefault="00B35B6F" w:rsidP="00C60785">
            <w:pPr>
              <w:numPr>
                <w:ilvl w:val="0"/>
                <w:numId w:val="1"/>
              </w:num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Веб - среда разработки для языка программирования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colab</w:t>
            </w:r>
            <w:proofErr w:type="spellEnd"/>
            <w:r>
              <w:rPr>
                <w:sz w:val="22"/>
                <w:szCs w:val="22"/>
              </w:rPr>
              <w:t xml:space="preserve">  - https://colab.research.google.com/</w:t>
            </w:r>
          </w:p>
          <w:p w14:paraId="35AB1861" w14:textId="77777777" w:rsidR="00A93173" w:rsidRPr="00C60785" w:rsidRDefault="00B35B6F" w:rsidP="00C60785">
            <w:pPr>
              <w:numPr>
                <w:ilvl w:val="0"/>
                <w:numId w:val="1"/>
              </w:numPr>
              <w:spacing w:line="240" w:lineRule="auto"/>
              <w:ind w:left="0" w:hanging="2"/>
              <w:jc w:val="both"/>
              <w:rPr>
                <w:sz w:val="22"/>
                <w:szCs w:val="22"/>
                <w:lang w:val="en-US"/>
              </w:rPr>
            </w:pPr>
            <w:r w:rsidRPr="00C60785">
              <w:rPr>
                <w:sz w:val="22"/>
                <w:szCs w:val="22"/>
                <w:lang w:val="en-US"/>
              </w:rPr>
              <w:t>Anaconda solution - https://www.anaconda.com/</w:t>
            </w:r>
          </w:p>
          <w:p w14:paraId="7FD31647" w14:textId="77777777" w:rsidR="00A93173" w:rsidRDefault="00B35B6F" w:rsidP="00C60785">
            <w:pPr>
              <w:numPr>
                <w:ilvl w:val="0"/>
                <w:numId w:val="1"/>
              </w:num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распределенной обработки данных Apache Spark – https://spark.apache.org/</w:t>
            </w:r>
          </w:p>
        </w:tc>
      </w:tr>
    </w:tbl>
    <w:p w14:paraId="13E41ABA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0E215C2" w14:textId="77777777" w:rsidR="00A93173" w:rsidRDefault="00A93173" w:rsidP="00C607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sectPr w:rsidR="00A93173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DA083" w14:textId="77777777" w:rsidR="00750F12" w:rsidRDefault="00750F12">
      <w:pPr>
        <w:spacing w:line="240" w:lineRule="auto"/>
        <w:ind w:left="0" w:hanging="2"/>
      </w:pPr>
      <w:r>
        <w:separator/>
      </w:r>
    </w:p>
  </w:endnote>
  <w:endnote w:type="continuationSeparator" w:id="0">
    <w:p w14:paraId="024415E9" w14:textId="77777777" w:rsidR="00750F12" w:rsidRDefault="00750F1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99829" w14:textId="77777777" w:rsidR="00A93173" w:rsidRDefault="00B35B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41859" w14:textId="77777777" w:rsidR="00A93173" w:rsidRDefault="00B35B6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A98AC" w14:textId="77777777" w:rsidR="00A93173" w:rsidRDefault="00A9317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A0BC8" w14:textId="77777777" w:rsidR="00A93173" w:rsidRDefault="00B35B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CA2EB9">
      <w:rPr>
        <w:rFonts w:ascii="Calibri" w:eastAsia="Calibri" w:hAnsi="Calibri" w:cs="Calibri"/>
        <w:noProof/>
        <w:sz w:val="20"/>
        <w:szCs w:val="20"/>
      </w:rPr>
      <w:t>4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BD8F1" w14:textId="77777777" w:rsidR="00A93173" w:rsidRDefault="00A9317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381E6" w14:textId="77777777" w:rsidR="00750F12" w:rsidRDefault="00750F12">
      <w:pPr>
        <w:spacing w:line="240" w:lineRule="auto"/>
        <w:ind w:left="0" w:hanging="2"/>
      </w:pPr>
      <w:r>
        <w:separator/>
      </w:r>
    </w:p>
  </w:footnote>
  <w:footnote w:type="continuationSeparator" w:id="0">
    <w:p w14:paraId="5FD1EEA5" w14:textId="77777777" w:rsidR="00750F12" w:rsidRDefault="00750F1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8F2F3" w14:textId="77777777" w:rsidR="00A93173" w:rsidRDefault="00A9317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B026F" w14:textId="77777777" w:rsidR="00A93173" w:rsidRDefault="00A9317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B9526" w14:textId="77777777" w:rsidR="00A93173" w:rsidRDefault="00A9317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5D2"/>
    <w:multiLevelType w:val="multilevel"/>
    <w:tmpl w:val="AB545C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48C7540"/>
    <w:multiLevelType w:val="multilevel"/>
    <w:tmpl w:val="EA4C07CE"/>
    <w:lvl w:ilvl="0">
      <w:start w:val="2"/>
      <w:numFmt w:val="decimal"/>
      <w:pStyle w:val="2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2">
    <w:nsid w:val="51795D36"/>
    <w:multiLevelType w:val="multilevel"/>
    <w:tmpl w:val="6408DF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F784E27"/>
    <w:multiLevelType w:val="multilevel"/>
    <w:tmpl w:val="EFE861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6AF621D4"/>
    <w:multiLevelType w:val="multilevel"/>
    <w:tmpl w:val="171E3C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77925C18"/>
    <w:multiLevelType w:val="multilevel"/>
    <w:tmpl w:val="B4E897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E0B4654"/>
    <w:multiLevelType w:val="multilevel"/>
    <w:tmpl w:val="97D43F18"/>
    <w:lvl w:ilvl="0">
      <w:start w:val="1"/>
      <w:numFmt w:val="decimal"/>
      <w:pStyle w:val="1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73"/>
    <w:rsid w:val="004C1A94"/>
    <w:rsid w:val="005342AA"/>
    <w:rsid w:val="00750F12"/>
    <w:rsid w:val="00A93173"/>
    <w:rsid w:val="00B35B6F"/>
    <w:rsid w:val="00C60785"/>
    <w:rsid w:val="00CA2EB9"/>
    <w:rsid w:val="00EE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F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C6078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C607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atascienceatthecommandline.com/" TargetMode="External"/><Relationship Id="rId18" Type="http://schemas.openxmlformats.org/officeDocument/2006/relationships/hyperlink" Target="https://link.springer.com/" TargetMode="External"/><Relationship Id="rId26" Type="http://schemas.openxmlformats.org/officeDocument/2006/relationships/hyperlink" Target="https://biblioclu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opus.com" TargetMode="External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jakevdp.github.io/PythonDataScienceHandbook/" TargetMode="External"/><Relationship Id="rId17" Type="http://schemas.openxmlformats.org/officeDocument/2006/relationships/hyperlink" Target="http://search.ebscohost.com" TargetMode="External"/><Relationship Id="rId25" Type="http://schemas.openxmlformats.org/officeDocument/2006/relationships/hyperlink" Target="https://e.lanbook.com/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search.ebscohost.com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s://cyberlenink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study.urfu.ru/" TargetMode="External"/><Relationship Id="rId32" Type="http://schemas.openxmlformats.org/officeDocument/2006/relationships/footer" Target="footer3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spark.apache.org/docs/latest/sql-programming-guide.html" TargetMode="External"/><Relationship Id="rId23" Type="http://schemas.openxmlformats.org/officeDocument/2006/relationships/hyperlink" Target="http://lib.urfu.ru/" TargetMode="External"/><Relationship Id="rId28" Type="http://schemas.openxmlformats.org/officeDocument/2006/relationships/hyperlink" Target="https://www.rsl.ru/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scholar.google.ru/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deeplearning.ai/wp-content/uploads/2021/06/MLOps-From-Model-centric-to-Data-centric-AI.pdf" TargetMode="External"/><Relationship Id="rId22" Type="http://schemas.openxmlformats.org/officeDocument/2006/relationships/hyperlink" Target="https://elar.urfu.ru/" TargetMode="External"/><Relationship Id="rId27" Type="http://schemas.openxmlformats.org/officeDocument/2006/relationships/hyperlink" Target="http://www.bibliocomplectator.ru/available" TargetMode="External"/><Relationship Id="rId30" Type="http://schemas.openxmlformats.org/officeDocument/2006/relationships/header" Target="header1.xml"/><Relationship Id="rId35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Di2NrMBHfDrMQALV8iHjYGwwrg==">AMUW2mUUmXepVBbZy4jFUrCvAycvM6FP3gqPAZfjcT1KO6dKYv2op4pn1r2nhhzqtR3Q0pjwrkAkmo1NHKDPzxaKqpG+aOCwysExdDQUdgt18DClEOnc/hFRQNJZ1K2Mw4bI+mCrpOjYfvZJ6YeIhrm3rvCSB0cnm0LxuTyNyPdVAs+czJ6ZdAwkVkStKaRhVPzwm+2csfZFn2cFfeSyNkuumJOWn4Ef+dB3YxP0EnuDVqZSyRG3L6c=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1764</Words>
  <Characters>10057</Characters>
  <Application>Microsoft Office Word</Application>
  <DocSecurity>0</DocSecurity>
  <Lines>83</Lines>
  <Paragraphs>23</Paragraphs>
  <ScaleCrop>false</ScaleCrop>
  <Company/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5</cp:revision>
  <dcterms:created xsi:type="dcterms:W3CDTF">2021-10-01T10:03:00Z</dcterms:created>
  <dcterms:modified xsi:type="dcterms:W3CDTF">2022-09-29T02:51:00Z</dcterms:modified>
</cp:coreProperties>
</file>